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34" w:type="dxa"/>
        <w:tblLook w:val="01E0" w:firstRow="1" w:lastRow="1" w:firstColumn="1" w:lastColumn="1" w:noHBand="0" w:noVBand="0"/>
      </w:tblPr>
      <w:tblGrid>
        <w:gridCol w:w="3082"/>
        <w:gridCol w:w="6274"/>
      </w:tblGrid>
      <w:tr w:rsidR="005E342A" w:rsidRPr="002132D7" w:rsidTr="008F5FA9">
        <w:tc>
          <w:tcPr>
            <w:tcW w:w="3082" w:type="dxa"/>
          </w:tcPr>
          <w:p w:rsidR="005E342A" w:rsidRPr="002132D7" w:rsidRDefault="005E342A" w:rsidP="00C34C8B">
            <w:pPr>
              <w:jc w:val="center"/>
              <w:rPr>
                <w:b/>
                <w:sz w:val="26"/>
                <w:szCs w:val="26"/>
              </w:rPr>
            </w:pPr>
            <w:bookmarkStart w:id="0" w:name="v_ccv_bd_anchor_2010"/>
            <w:bookmarkEnd w:id="0"/>
            <w:r w:rsidRPr="002132D7">
              <w:rPr>
                <w:b/>
                <w:sz w:val="26"/>
                <w:szCs w:val="26"/>
              </w:rPr>
              <w:t>ỦY BAN NHÂN DÂN</w:t>
            </w:r>
          </w:p>
          <w:p w:rsidR="005E342A" w:rsidRPr="002132D7" w:rsidRDefault="005E342A" w:rsidP="00C34C8B">
            <w:pPr>
              <w:jc w:val="center"/>
              <w:rPr>
                <w:b/>
                <w:sz w:val="26"/>
                <w:szCs w:val="26"/>
              </w:rPr>
            </w:pPr>
            <w:r w:rsidRPr="002132D7">
              <w:rPr>
                <w:b/>
                <w:sz w:val="26"/>
                <w:szCs w:val="26"/>
              </w:rPr>
              <w:t>TỈNH HÀ TĨNH</w:t>
            </w:r>
          </w:p>
          <w:p w:rsidR="005E342A" w:rsidRPr="002132D7" w:rsidRDefault="005E342A" w:rsidP="00C34C8B">
            <w:pPr>
              <w:jc w:val="center"/>
              <w:rPr>
                <w:b/>
                <w:sz w:val="26"/>
                <w:szCs w:val="26"/>
              </w:rPr>
            </w:pPr>
            <w:r w:rsidRPr="002132D7">
              <w:rPr>
                <w:b/>
                <w:noProof/>
                <w:sz w:val="26"/>
                <w:szCs w:val="26"/>
              </w:rPr>
              <mc:AlternateContent>
                <mc:Choice Requires="wps">
                  <w:drawing>
                    <wp:anchor distT="0" distB="0" distL="114300" distR="114300" simplePos="0" relativeHeight="251659264" behindDoc="0" locked="0" layoutInCell="1" allowOverlap="1" wp14:anchorId="6275D198" wp14:editId="5CF6AFC6">
                      <wp:simplePos x="0" y="0"/>
                      <wp:positionH relativeFrom="column">
                        <wp:posOffset>553085</wp:posOffset>
                      </wp:positionH>
                      <wp:positionV relativeFrom="paragraph">
                        <wp:posOffset>40894</wp:posOffset>
                      </wp:positionV>
                      <wp:extent cx="711200" cy="0"/>
                      <wp:effectExtent l="0" t="0" r="12700" b="1905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5pt,3.2pt" to="99.5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jVxEQIAACc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"/>
                  </w:pict>
                </mc:Fallback>
              </mc:AlternateContent>
            </w:r>
          </w:p>
          <w:p w:rsidR="005E342A" w:rsidRPr="002132D7" w:rsidRDefault="005E342A" w:rsidP="00A7456E">
            <w:pPr>
              <w:jc w:val="center"/>
              <w:rPr>
                <w:sz w:val="26"/>
                <w:szCs w:val="26"/>
              </w:rPr>
            </w:pPr>
            <w:r w:rsidRPr="002132D7">
              <w:rPr>
                <w:sz w:val="26"/>
                <w:szCs w:val="26"/>
              </w:rPr>
              <w:t xml:space="preserve">Số:  </w:t>
            </w:r>
            <w:r w:rsidR="00DF570E" w:rsidRPr="002132D7">
              <w:rPr>
                <w:sz w:val="26"/>
                <w:szCs w:val="26"/>
              </w:rPr>
              <w:t xml:space="preserve"> </w:t>
            </w:r>
            <w:r w:rsidR="00192362" w:rsidRPr="002132D7">
              <w:rPr>
                <w:sz w:val="26"/>
                <w:szCs w:val="26"/>
              </w:rPr>
              <w:t xml:space="preserve"> </w:t>
            </w:r>
            <w:r w:rsidR="00B54C3C">
              <w:rPr>
                <w:sz w:val="26"/>
                <w:szCs w:val="26"/>
              </w:rPr>
              <w:t xml:space="preserve">    </w:t>
            </w:r>
            <w:r w:rsidR="00B511F4" w:rsidRPr="002132D7">
              <w:rPr>
                <w:sz w:val="26"/>
                <w:szCs w:val="26"/>
              </w:rPr>
              <w:t xml:space="preserve"> </w:t>
            </w:r>
            <w:r w:rsidRPr="002132D7">
              <w:rPr>
                <w:sz w:val="26"/>
                <w:szCs w:val="26"/>
              </w:rPr>
              <w:t>/QĐ-UBND</w:t>
            </w:r>
          </w:p>
        </w:tc>
        <w:tc>
          <w:tcPr>
            <w:tcW w:w="6274" w:type="dxa"/>
          </w:tcPr>
          <w:p w:rsidR="005E342A" w:rsidRPr="002132D7" w:rsidRDefault="005E342A" w:rsidP="00C34C8B">
            <w:pPr>
              <w:jc w:val="center"/>
              <w:rPr>
                <w:b/>
                <w:sz w:val="26"/>
                <w:szCs w:val="26"/>
              </w:rPr>
            </w:pPr>
            <w:r w:rsidRPr="002132D7">
              <w:rPr>
                <w:b/>
                <w:sz w:val="26"/>
                <w:szCs w:val="26"/>
              </w:rPr>
              <w:t>CỘNG HÒA XÃ HỘI CHỦ NGHĨA VIỆT NAM</w:t>
            </w:r>
          </w:p>
          <w:p w:rsidR="005E342A" w:rsidRPr="002132D7" w:rsidRDefault="005E342A" w:rsidP="00C34C8B">
            <w:pPr>
              <w:jc w:val="center"/>
              <w:rPr>
                <w:b/>
                <w:sz w:val="26"/>
                <w:szCs w:val="26"/>
              </w:rPr>
            </w:pPr>
            <w:r w:rsidRPr="002132D7">
              <w:rPr>
                <w:b/>
                <w:sz w:val="26"/>
                <w:szCs w:val="26"/>
              </w:rPr>
              <w:t>Độc lập - Tự do - Hạnh phúc</w:t>
            </w:r>
          </w:p>
          <w:p w:rsidR="005E342A" w:rsidRPr="002132D7" w:rsidRDefault="005E342A" w:rsidP="00C34C8B">
            <w:pPr>
              <w:jc w:val="center"/>
              <w:rPr>
                <w:b/>
                <w:sz w:val="26"/>
                <w:szCs w:val="26"/>
              </w:rPr>
            </w:pPr>
            <w:r w:rsidRPr="002132D7">
              <w:rPr>
                <w:b/>
                <w:noProof/>
                <w:sz w:val="26"/>
                <w:szCs w:val="26"/>
              </w:rPr>
              <mc:AlternateContent>
                <mc:Choice Requires="wps">
                  <w:drawing>
                    <wp:anchor distT="0" distB="0" distL="114300" distR="114300" simplePos="0" relativeHeight="251660288" behindDoc="0" locked="0" layoutInCell="1" allowOverlap="1" wp14:anchorId="7EC22CEC" wp14:editId="7A424C72">
                      <wp:simplePos x="0" y="0"/>
                      <wp:positionH relativeFrom="column">
                        <wp:posOffset>917829</wp:posOffset>
                      </wp:positionH>
                      <wp:positionV relativeFrom="paragraph">
                        <wp:posOffset>27940</wp:posOffset>
                      </wp:positionV>
                      <wp:extent cx="2044700" cy="0"/>
                      <wp:effectExtent l="0" t="0" r="12700"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4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25pt,2.2pt" to="233.2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JdFEgIAACg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"/>
                  </w:pict>
                </mc:Fallback>
              </mc:AlternateContent>
            </w:r>
          </w:p>
          <w:p w:rsidR="005E342A" w:rsidRPr="002132D7" w:rsidRDefault="005E342A" w:rsidP="00A7456E">
            <w:pPr>
              <w:jc w:val="center"/>
              <w:rPr>
                <w:i/>
                <w:sz w:val="26"/>
                <w:szCs w:val="26"/>
              </w:rPr>
            </w:pPr>
            <w:bookmarkStart w:id="1" w:name="_bdg_122_0_0"/>
            <w:r w:rsidRPr="002132D7">
              <w:rPr>
                <w:i/>
                <w:sz w:val="26"/>
                <w:szCs w:val="26"/>
              </w:rPr>
              <w:t xml:space="preserve">              </w:t>
            </w:r>
            <w:bookmarkEnd w:id="1"/>
            <w:r w:rsidR="00DF570E" w:rsidRPr="002132D7">
              <w:rPr>
                <w:i/>
                <w:sz w:val="26"/>
                <w:szCs w:val="26"/>
              </w:rPr>
              <w:t xml:space="preserve">Hà Tĩnh, ngày  </w:t>
            </w:r>
            <w:r w:rsidR="00B54C3C">
              <w:rPr>
                <w:i/>
                <w:sz w:val="26"/>
                <w:szCs w:val="26"/>
              </w:rPr>
              <w:t xml:space="preserve">   </w:t>
            </w:r>
            <w:r w:rsidR="00A7456E">
              <w:rPr>
                <w:i/>
                <w:sz w:val="26"/>
                <w:szCs w:val="26"/>
              </w:rPr>
              <w:t xml:space="preserve"> </w:t>
            </w:r>
            <w:r w:rsidRPr="002132D7">
              <w:rPr>
                <w:i/>
                <w:sz w:val="26"/>
                <w:szCs w:val="26"/>
              </w:rPr>
              <w:t xml:space="preserve"> </w:t>
            </w:r>
            <w:r w:rsidR="00B0208C" w:rsidRPr="002132D7">
              <w:rPr>
                <w:i/>
                <w:sz w:val="26"/>
                <w:szCs w:val="26"/>
              </w:rPr>
              <w:t xml:space="preserve">tháng </w:t>
            </w:r>
            <w:r w:rsidR="00970549">
              <w:rPr>
                <w:i/>
                <w:sz w:val="26"/>
                <w:szCs w:val="26"/>
              </w:rPr>
              <w:t xml:space="preserve">    </w:t>
            </w:r>
            <w:r w:rsidR="00AC7B84" w:rsidRPr="002132D7">
              <w:rPr>
                <w:i/>
                <w:sz w:val="26"/>
                <w:szCs w:val="26"/>
              </w:rPr>
              <w:t xml:space="preserve"> năm </w:t>
            </w:r>
            <w:r w:rsidRPr="002132D7">
              <w:rPr>
                <w:i/>
                <w:sz w:val="26"/>
                <w:szCs w:val="26"/>
              </w:rPr>
              <w:t>20</w:t>
            </w:r>
            <w:r w:rsidR="00970549">
              <w:rPr>
                <w:i/>
                <w:sz w:val="26"/>
                <w:szCs w:val="26"/>
              </w:rPr>
              <w:t>23</w:t>
            </w:r>
          </w:p>
        </w:tc>
      </w:tr>
    </w:tbl>
    <w:p w:rsidR="005E342A" w:rsidRDefault="005E342A" w:rsidP="005E342A">
      <w:pPr>
        <w:rPr>
          <w:sz w:val="14"/>
        </w:rPr>
      </w:pPr>
    </w:p>
    <w:p w:rsidR="001174CB" w:rsidRPr="00CF224D" w:rsidRDefault="001174CB" w:rsidP="005E342A">
      <w:pPr>
        <w:rPr>
          <w:sz w:val="2"/>
        </w:rPr>
      </w:pPr>
    </w:p>
    <w:p w:rsidR="005E342A" w:rsidRPr="00F76D79" w:rsidRDefault="005E342A" w:rsidP="005E342A">
      <w:pPr>
        <w:jc w:val="center"/>
        <w:rPr>
          <w:b/>
        </w:rPr>
      </w:pPr>
      <w:r w:rsidRPr="00F76D79">
        <w:rPr>
          <w:b/>
        </w:rPr>
        <w:t>QUYẾT ĐỊNH</w:t>
      </w:r>
    </w:p>
    <w:p w:rsidR="00CF224D" w:rsidRDefault="005E342A" w:rsidP="003B69EF">
      <w:pPr>
        <w:jc w:val="center"/>
        <w:rPr>
          <w:b/>
          <w:sz w:val="26"/>
          <w:szCs w:val="26"/>
        </w:rPr>
      </w:pPr>
      <w:r w:rsidRPr="00FB1E8E">
        <w:rPr>
          <w:b/>
          <w:sz w:val="26"/>
          <w:szCs w:val="26"/>
        </w:rPr>
        <w:t>V</w:t>
      </w:r>
      <w:r w:rsidR="00223DA9" w:rsidRPr="00FB1E8E">
        <w:rPr>
          <w:b/>
          <w:sz w:val="26"/>
          <w:szCs w:val="26"/>
        </w:rPr>
        <w:t>ề việc</w:t>
      </w:r>
      <w:r w:rsidR="00555D3B">
        <w:rPr>
          <w:b/>
          <w:sz w:val="26"/>
          <w:szCs w:val="26"/>
        </w:rPr>
        <w:t xml:space="preserve"> bổ sung</w:t>
      </w:r>
      <w:r w:rsidRPr="00FB1E8E">
        <w:rPr>
          <w:b/>
          <w:sz w:val="26"/>
          <w:szCs w:val="26"/>
        </w:rPr>
        <w:t xml:space="preserve"> kinh phí </w:t>
      </w:r>
      <w:r w:rsidR="00FB1E8E" w:rsidRPr="00FB1E8E">
        <w:rPr>
          <w:b/>
          <w:sz w:val="26"/>
          <w:szCs w:val="26"/>
        </w:rPr>
        <w:t xml:space="preserve">thực hiện chính sách </w:t>
      </w:r>
      <w:r w:rsidR="00A938EC">
        <w:rPr>
          <w:b/>
          <w:sz w:val="26"/>
          <w:szCs w:val="26"/>
        </w:rPr>
        <w:t xml:space="preserve">hỗ trợ cán bộ quản lý, </w:t>
      </w:r>
    </w:p>
    <w:p w:rsidR="00CF224D" w:rsidRDefault="00A938EC" w:rsidP="003B69EF">
      <w:pPr>
        <w:jc w:val="center"/>
        <w:rPr>
          <w:b/>
          <w:sz w:val="26"/>
          <w:szCs w:val="26"/>
        </w:rPr>
      </w:pPr>
      <w:r>
        <w:rPr>
          <w:b/>
          <w:sz w:val="26"/>
          <w:szCs w:val="26"/>
        </w:rPr>
        <w:t>giáo viên, nhân viên trong các cơ sở giáo dục mầm non, tiểu học ngoài công lập gặp khó khăn do đại dịch C</w:t>
      </w:r>
      <w:r w:rsidR="00CF224D">
        <w:rPr>
          <w:b/>
          <w:sz w:val="26"/>
          <w:szCs w:val="26"/>
        </w:rPr>
        <w:t>OVID</w:t>
      </w:r>
      <w:r>
        <w:rPr>
          <w:b/>
          <w:sz w:val="26"/>
          <w:szCs w:val="26"/>
        </w:rPr>
        <w:t xml:space="preserve">-19 trên địa bàn tỉnh </w:t>
      </w:r>
    </w:p>
    <w:p w:rsidR="005E342A" w:rsidRPr="00FB1E8E" w:rsidRDefault="00FB1E8E" w:rsidP="003B69EF">
      <w:pPr>
        <w:jc w:val="center"/>
        <w:rPr>
          <w:b/>
          <w:sz w:val="26"/>
          <w:szCs w:val="26"/>
        </w:rPr>
      </w:pPr>
      <w:r w:rsidRPr="00FB1E8E">
        <w:rPr>
          <w:b/>
          <w:sz w:val="26"/>
          <w:szCs w:val="26"/>
        </w:rPr>
        <w:t>theo Nghị quyết 103/NQ-CP ngày 11/8/2022 của Chính phủ</w:t>
      </w:r>
    </w:p>
    <w:p w:rsidR="005E342A" w:rsidRPr="00E13462" w:rsidRDefault="00234F61" w:rsidP="005E342A">
      <w:pPr>
        <w:jc w:val="center"/>
        <w:rPr>
          <w:sz w:val="20"/>
          <w:szCs w:val="20"/>
        </w:rPr>
      </w:pPr>
      <w:r>
        <w:rPr>
          <w:noProof/>
          <w:sz w:val="24"/>
        </w:rPr>
        <mc:AlternateContent>
          <mc:Choice Requires="wps">
            <w:drawing>
              <wp:anchor distT="0" distB="0" distL="114300" distR="114300" simplePos="0" relativeHeight="251661312" behindDoc="0" locked="0" layoutInCell="1" allowOverlap="1" wp14:anchorId="26803878" wp14:editId="200313F6">
                <wp:simplePos x="0" y="0"/>
                <wp:positionH relativeFrom="column">
                  <wp:posOffset>2101977</wp:posOffset>
                </wp:positionH>
                <wp:positionV relativeFrom="paragraph">
                  <wp:posOffset>10414</wp:posOffset>
                </wp:positionV>
                <wp:extent cx="1450848" cy="0"/>
                <wp:effectExtent l="0" t="0" r="16510" b="1905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5084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5pt,.8pt" to="279.7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MbY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"/>
            </w:pict>
          </mc:Fallback>
        </mc:AlternateContent>
      </w:r>
    </w:p>
    <w:p w:rsidR="005E342A" w:rsidRPr="00234F61" w:rsidRDefault="005E342A" w:rsidP="005E342A">
      <w:pPr>
        <w:jc w:val="center"/>
        <w:rPr>
          <w:b/>
          <w:sz w:val="10"/>
          <w:szCs w:val="20"/>
        </w:rPr>
      </w:pPr>
    </w:p>
    <w:p w:rsidR="005E342A" w:rsidRPr="00F76D79" w:rsidRDefault="005E342A" w:rsidP="005B1580">
      <w:pPr>
        <w:tabs>
          <w:tab w:val="left" w:pos="180"/>
          <w:tab w:val="center" w:pos="4536"/>
        </w:tabs>
        <w:jc w:val="center"/>
        <w:rPr>
          <w:b/>
        </w:rPr>
      </w:pPr>
      <w:r w:rsidRPr="00F76D79">
        <w:rPr>
          <w:b/>
        </w:rPr>
        <w:t>ỦY BAN NHÂN DÂN TỈNH</w:t>
      </w:r>
    </w:p>
    <w:p w:rsidR="005E342A" w:rsidRPr="00234F61" w:rsidRDefault="005E342A" w:rsidP="005E342A">
      <w:pPr>
        <w:jc w:val="center"/>
        <w:rPr>
          <w:b/>
          <w:sz w:val="18"/>
        </w:rPr>
      </w:pPr>
    </w:p>
    <w:p w:rsidR="009C61E4" w:rsidRPr="00234F61" w:rsidRDefault="009C61E4" w:rsidP="009C61E4">
      <w:pPr>
        <w:spacing w:before="40" w:line="240" w:lineRule="atLeast"/>
        <w:ind w:firstLine="720"/>
        <w:jc w:val="both"/>
        <w:rPr>
          <w:i/>
        </w:rPr>
      </w:pPr>
      <w:r w:rsidRPr="00234F61">
        <w:rPr>
          <w:i/>
        </w:rPr>
        <w:t>Căn cứ Luật Tổ chức chính quyền địa phương ngày 19/6/2015; Luật sửa đổi, bổ sung một số điều của Luật Tổ chức Chính phủ và Luật Tổ chức chính quyền địa phương ngày 22/11/2019;</w:t>
      </w:r>
    </w:p>
    <w:p w:rsidR="009C61E4" w:rsidRPr="00234F61" w:rsidRDefault="009C61E4" w:rsidP="009C61E4">
      <w:pPr>
        <w:spacing w:before="40" w:line="240" w:lineRule="atLeast"/>
        <w:ind w:firstLine="720"/>
        <w:jc w:val="both"/>
        <w:rPr>
          <w:i/>
        </w:rPr>
      </w:pPr>
      <w:r w:rsidRPr="00234F61">
        <w:rPr>
          <w:i/>
        </w:rPr>
        <w:t xml:space="preserve"> Căn cứ Luật Ngân sách Nhà nước ngày 25/6/2015;</w:t>
      </w:r>
    </w:p>
    <w:p w:rsidR="00FB1E8E" w:rsidRPr="00234F61" w:rsidRDefault="00FB1E8E" w:rsidP="00FB1E8E">
      <w:pPr>
        <w:spacing w:before="120" w:line="240" w:lineRule="atLeast"/>
        <w:ind w:firstLine="720"/>
        <w:jc w:val="both"/>
        <w:rPr>
          <w:i/>
          <w:spacing w:val="-4"/>
        </w:rPr>
      </w:pPr>
      <w:r w:rsidRPr="00234F61">
        <w:rPr>
          <w:i/>
          <w:spacing w:val="-4"/>
        </w:rPr>
        <w:t>Căn cứ Nghị quyết số 103/NQ-CP ngày 11/8/2022 của Chính phủ về chính sách hỗ trợ cán bộ quản lý, giáo viên, nhân viên trong các cơ sở giáo dục mầm non, giáo dục tiểu học ngoài công lập gặp khó khăn do đại dịch C</w:t>
      </w:r>
      <w:r w:rsidR="00CF224D" w:rsidRPr="00234F61">
        <w:rPr>
          <w:i/>
          <w:spacing w:val="-4"/>
        </w:rPr>
        <w:t>OVID</w:t>
      </w:r>
      <w:r w:rsidRPr="00234F61">
        <w:rPr>
          <w:i/>
          <w:spacing w:val="-4"/>
        </w:rPr>
        <w:t>-19; Quyết định số 24/2022/QĐ-TTg ngày 29/11/2022 của Thủ tướng Chính phủ quy định về việc thực hiện chính sách hỗ trợ cán bộ quản lý, giáo viên, nhân viên trong các cơ sở giáo dục mầm non, giáo dục tiểu học ngoài công lập gặp khó khăn do đại dịch C</w:t>
      </w:r>
      <w:r w:rsidR="00CF224D" w:rsidRPr="00234F61">
        <w:rPr>
          <w:i/>
          <w:spacing w:val="-4"/>
        </w:rPr>
        <w:t>OVID</w:t>
      </w:r>
      <w:r w:rsidRPr="00234F61">
        <w:rPr>
          <w:i/>
          <w:spacing w:val="-4"/>
        </w:rPr>
        <w:t>-19; Văn bản số 7649/BTC-NSNN ngày 24/7/2023 của Bộ Tài chính về việc hỗ trợ người lao động, người sử dụng lao động; hỗ trợ cán bộ quản lý, giáo viên ngoài công lập gặp khó khăn do đại dịch COVID-19 tỉnh Hà Tĩnh.</w:t>
      </w:r>
    </w:p>
    <w:p w:rsidR="005E342A" w:rsidRPr="00234F61" w:rsidRDefault="00CF224D" w:rsidP="00234F61">
      <w:pPr>
        <w:spacing w:before="120" w:after="120"/>
        <w:ind w:firstLine="720"/>
        <w:jc w:val="both"/>
        <w:rPr>
          <w:i/>
        </w:rPr>
      </w:pPr>
      <w:r w:rsidRPr="00234F61">
        <w:rPr>
          <w:i/>
        </w:rPr>
        <w:t xml:space="preserve">Theo </w:t>
      </w:r>
      <w:r w:rsidR="005E342A" w:rsidRPr="00234F61">
        <w:rPr>
          <w:i/>
        </w:rPr>
        <w:t xml:space="preserve">đề nghị của </w:t>
      </w:r>
      <w:r w:rsidR="009C61E4" w:rsidRPr="00234F61">
        <w:rPr>
          <w:i/>
        </w:rPr>
        <w:t>Sở Tài chính</w:t>
      </w:r>
      <w:r w:rsidR="005E342A" w:rsidRPr="00234F61">
        <w:rPr>
          <w:i/>
        </w:rPr>
        <w:t xml:space="preserve"> tại Văn bản số</w:t>
      </w:r>
      <w:r w:rsidR="00223DA9" w:rsidRPr="00234F61">
        <w:rPr>
          <w:i/>
        </w:rPr>
        <w:t xml:space="preserve"> </w:t>
      </w:r>
      <w:r w:rsidRPr="00234F61">
        <w:rPr>
          <w:i/>
        </w:rPr>
        <w:t>3951</w:t>
      </w:r>
      <w:r w:rsidR="005E342A" w:rsidRPr="00234F61">
        <w:rPr>
          <w:i/>
        </w:rPr>
        <w:t>/STC-NSHX ngày</w:t>
      </w:r>
      <w:r w:rsidR="00F17F96" w:rsidRPr="00234F61">
        <w:rPr>
          <w:i/>
        </w:rPr>
        <w:t xml:space="preserve"> </w:t>
      </w:r>
      <w:r w:rsidR="009C61E4" w:rsidRPr="00234F61">
        <w:rPr>
          <w:i/>
        </w:rPr>
        <w:t xml:space="preserve"> </w:t>
      </w:r>
      <w:r w:rsidRPr="00234F61">
        <w:rPr>
          <w:i/>
        </w:rPr>
        <w:t>15</w:t>
      </w:r>
      <w:r w:rsidR="00F17F96" w:rsidRPr="00234F61">
        <w:rPr>
          <w:i/>
        </w:rPr>
        <w:t>/</w:t>
      </w:r>
      <w:r w:rsidR="009C61E4" w:rsidRPr="00234F61">
        <w:rPr>
          <w:i/>
        </w:rPr>
        <w:t>9/2023</w:t>
      </w:r>
      <w:r w:rsidR="00234F61" w:rsidRPr="00234F61">
        <w:rPr>
          <w:i/>
        </w:rPr>
        <w:t>.</w:t>
      </w:r>
    </w:p>
    <w:p w:rsidR="005E342A" w:rsidRPr="00234F61" w:rsidRDefault="005E342A" w:rsidP="005E342A">
      <w:pPr>
        <w:jc w:val="center"/>
        <w:rPr>
          <w:b/>
        </w:rPr>
      </w:pPr>
      <w:r w:rsidRPr="00234F61">
        <w:rPr>
          <w:b/>
        </w:rPr>
        <w:t>QUYẾT ĐỊNH:</w:t>
      </w:r>
    </w:p>
    <w:p w:rsidR="005E342A" w:rsidRPr="00234F61" w:rsidRDefault="005E342A" w:rsidP="005E342A">
      <w:pPr>
        <w:jc w:val="center"/>
        <w:rPr>
          <w:b/>
          <w:sz w:val="4"/>
        </w:rPr>
      </w:pPr>
    </w:p>
    <w:p w:rsidR="00C218B2" w:rsidRPr="00234F61" w:rsidRDefault="005E342A" w:rsidP="00CF224D">
      <w:pPr>
        <w:spacing w:before="120" w:line="240" w:lineRule="atLeast"/>
        <w:ind w:firstLine="720"/>
        <w:jc w:val="both"/>
        <w:rPr>
          <w:i/>
        </w:rPr>
      </w:pPr>
      <w:r w:rsidRPr="00234F61">
        <w:rPr>
          <w:b/>
        </w:rPr>
        <w:t>Điều 1.</w:t>
      </w:r>
      <w:r w:rsidR="009C61E4" w:rsidRPr="00234F61">
        <w:t xml:space="preserve"> Trích số tiền </w:t>
      </w:r>
      <w:r w:rsidR="009C61E4" w:rsidRPr="00234F61">
        <w:rPr>
          <w:bCs/>
        </w:rPr>
        <w:t>667.320.000 đồng</w:t>
      </w:r>
      <w:r w:rsidR="009C61E4" w:rsidRPr="00234F61">
        <w:t xml:space="preserve"> (Sáu trăm sáu mươi bảy triệu, ba trăm hai mươi nghìn đồng) từ nguồn ngân sách Trung ương hỗ trợ </w:t>
      </w:r>
      <w:r w:rsidR="009C61E4" w:rsidRPr="00234F61">
        <w:rPr>
          <w:i/>
        </w:rPr>
        <w:t>(tại Văn bản số 7649/BTC-NSNN ngày 24/7/2023 của Bộ Tài chính)</w:t>
      </w:r>
      <w:r w:rsidR="009C61E4" w:rsidRPr="00234F61">
        <w:t xml:space="preserve"> </w:t>
      </w:r>
      <w:r w:rsidR="00970549" w:rsidRPr="00234F61">
        <w:t xml:space="preserve">cấp </w:t>
      </w:r>
      <w:r w:rsidR="009C61E4" w:rsidRPr="00234F61">
        <w:t>bổ sung cho các địa phương, đơn vị để thực hiện nhiệm vụ hỗ trợ cán bộ quản lý, giáo viên, nhân viên trong các cơ sở giáo dục mầm non, giáo dục tiểu học ngoài công lập gặp khó khăn do đại dịch C</w:t>
      </w:r>
      <w:r w:rsidR="00CF224D" w:rsidRPr="00234F61">
        <w:t>OVID</w:t>
      </w:r>
      <w:r w:rsidR="009C61E4" w:rsidRPr="00234F61">
        <w:t>-19 theo Nghị quyết 103/NQ-C</w:t>
      </w:r>
      <w:r w:rsidR="00CF224D" w:rsidRPr="00234F61">
        <w:t>P ngày 11/8/2022 của Chính phủ</w:t>
      </w:r>
      <w:r w:rsidR="009C61E4" w:rsidRPr="00234F61">
        <w:rPr>
          <w:i/>
        </w:rPr>
        <w:t xml:space="preserve"> </w:t>
      </w:r>
      <w:r w:rsidR="00C218B2" w:rsidRPr="00234F61">
        <w:rPr>
          <w:i/>
        </w:rPr>
        <w:t xml:space="preserve">(Chi tiết </w:t>
      </w:r>
      <w:r w:rsidR="00CF224D" w:rsidRPr="00234F61">
        <w:rPr>
          <w:i/>
        </w:rPr>
        <w:t xml:space="preserve">tại </w:t>
      </w:r>
      <w:r w:rsidR="008F5FA9">
        <w:rPr>
          <w:i/>
        </w:rPr>
        <w:t xml:space="preserve">Phụ lục </w:t>
      </w:r>
      <w:r w:rsidR="00C218B2" w:rsidRPr="00234F61">
        <w:rPr>
          <w:i/>
        </w:rPr>
        <w:t>kèm theo)</w:t>
      </w:r>
    </w:p>
    <w:p w:rsidR="006232B4" w:rsidRPr="00234F61" w:rsidRDefault="006232B4" w:rsidP="006232B4">
      <w:pPr>
        <w:spacing w:before="120" w:after="120" w:line="240" w:lineRule="atLeast"/>
        <w:ind w:firstLine="720"/>
        <w:jc w:val="both"/>
      </w:pPr>
      <w:r w:rsidRPr="00234F61">
        <w:rPr>
          <w:b/>
        </w:rPr>
        <w:t>Điều 2.</w:t>
      </w:r>
      <w:r w:rsidRPr="00234F61">
        <w:t xml:space="preserve"> Giao trách nhiệm thực hiện: </w:t>
      </w:r>
    </w:p>
    <w:p w:rsidR="00CF224D" w:rsidRPr="00CF224D" w:rsidRDefault="00CF224D" w:rsidP="00CF224D">
      <w:pPr>
        <w:spacing w:after="60"/>
        <w:ind w:firstLine="709"/>
        <w:jc w:val="both"/>
        <w:rPr>
          <w:lang w:val="vi-VN"/>
        </w:rPr>
      </w:pPr>
      <w:r w:rsidRPr="00CF224D">
        <w:rPr>
          <w:lang w:val="vi-VN"/>
        </w:rPr>
        <w:t>- Sở Tài chính chịu trách nhiệm trước pháp luật, trước UBND tỉnh, Chủ tịch UBND tỉnh và các cơ quan thanh tra, kiểm tra về sự phù hợp với các quy định của pháp luật đối với nội dung tham mưu, đề xuất cấp kinh phí nêu trên.</w:t>
      </w:r>
    </w:p>
    <w:p w:rsidR="006232B4" w:rsidRPr="00234F61" w:rsidRDefault="006232B4" w:rsidP="006232B4">
      <w:pPr>
        <w:spacing w:before="120" w:after="120" w:line="240" w:lineRule="atLeast"/>
        <w:ind w:firstLine="720"/>
        <w:jc w:val="both"/>
        <w:rPr>
          <w:lang w:val="vi-VN"/>
        </w:rPr>
      </w:pPr>
      <w:r w:rsidRPr="00234F61">
        <w:rPr>
          <w:lang w:val="vi-VN"/>
        </w:rPr>
        <w:t>- Sở Tài chính, Kho bạc Nhà nước tỉnh và các cơ quan liên quan thực hiện giải ngân nguồn vốn kịp thời, đúng quy định.</w:t>
      </w:r>
    </w:p>
    <w:p w:rsidR="006232B4" w:rsidRPr="008F5FA9" w:rsidRDefault="006232B4" w:rsidP="00CF224D">
      <w:pPr>
        <w:spacing w:before="60" w:line="240" w:lineRule="atLeast"/>
        <w:ind w:firstLine="720"/>
        <w:jc w:val="both"/>
        <w:rPr>
          <w:lang w:val="vi-VN"/>
        </w:rPr>
      </w:pPr>
      <w:r w:rsidRPr="00234F61">
        <w:rPr>
          <w:spacing w:val="-2"/>
          <w:lang w:val="vi-VN"/>
        </w:rPr>
        <w:lastRenderedPageBreak/>
        <w:t xml:space="preserve"> </w:t>
      </w:r>
      <w:r w:rsidRPr="008F5FA9">
        <w:rPr>
          <w:spacing w:val="-2"/>
          <w:lang w:val="vi-VN"/>
        </w:rPr>
        <w:t xml:space="preserve">- </w:t>
      </w:r>
      <w:r w:rsidR="004851B7" w:rsidRPr="008F5FA9">
        <w:rPr>
          <w:spacing w:val="-2"/>
          <w:lang w:val="vi-VN"/>
        </w:rPr>
        <w:t xml:space="preserve">Các địa phương, đơn vị được bổ sung kinh phí </w:t>
      </w:r>
      <w:r w:rsidR="004851B7" w:rsidRPr="008F5FA9">
        <w:rPr>
          <w:lang w:val="vi-VN"/>
        </w:rPr>
        <w:t xml:space="preserve">chịu hoàn toàn trách nhiệm về tính </w:t>
      </w:r>
      <w:r w:rsidR="004851B7" w:rsidRPr="008F5FA9">
        <w:rPr>
          <w:color w:val="000000"/>
          <w:lang w:val="vi-VN"/>
        </w:rPr>
        <w:t xml:space="preserve">chính xác của </w:t>
      </w:r>
      <w:r w:rsidR="004851B7" w:rsidRPr="008F5FA9">
        <w:rPr>
          <w:spacing w:val="-2"/>
          <w:lang w:val="vi-VN"/>
        </w:rPr>
        <w:t>đối tượng và kinh phí thực hiện</w:t>
      </w:r>
      <w:r w:rsidR="004851B7" w:rsidRPr="008F5FA9">
        <w:rPr>
          <w:lang w:val="vi-VN"/>
        </w:rPr>
        <w:t>; quản lý, sử dụng kinh phí đúng mục đích và thanh quyết toán theo quy định hiện hành.</w:t>
      </w:r>
    </w:p>
    <w:p w:rsidR="006232B4" w:rsidRPr="008F5FA9" w:rsidRDefault="006232B4" w:rsidP="006232B4">
      <w:pPr>
        <w:spacing w:before="120" w:after="120" w:line="240" w:lineRule="atLeast"/>
        <w:ind w:firstLine="720"/>
        <w:jc w:val="both"/>
        <w:rPr>
          <w:lang w:val="vi-VN"/>
        </w:rPr>
      </w:pPr>
      <w:r w:rsidRPr="008F5FA9">
        <w:rPr>
          <w:lang w:val="vi-VN"/>
        </w:rPr>
        <w:t xml:space="preserve"> </w:t>
      </w:r>
      <w:r w:rsidRPr="008F5FA9">
        <w:rPr>
          <w:b/>
          <w:lang w:val="vi-VN"/>
        </w:rPr>
        <w:t>Điều 3.</w:t>
      </w:r>
      <w:r w:rsidRPr="008F5FA9">
        <w:rPr>
          <w:lang w:val="vi-VN"/>
        </w:rPr>
        <w:t xml:space="preserve"> Quyết định này có hiệu lực kể từ ngày ban hành.</w:t>
      </w:r>
    </w:p>
    <w:p w:rsidR="005E342A" w:rsidRPr="008F5FA9" w:rsidRDefault="006232B4" w:rsidP="00CF224D">
      <w:pPr>
        <w:spacing w:before="120" w:after="120" w:line="240" w:lineRule="atLeast"/>
        <w:ind w:firstLine="720"/>
        <w:jc w:val="both"/>
        <w:rPr>
          <w:spacing w:val="-2"/>
          <w:lang w:val="vi-VN"/>
        </w:rPr>
      </w:pPr>
      <w:r w:rsidRPr="008F5FA9">
        <w:rPr>
          <w:spacing w:val="-2"/>
          <w:lang w:val="vi-VN"/>
        </w:rPr>
        <w:t xml:space="preserve"> Chánh Văn phòng UBND tỉnh; Giám đốc các sở, ngành: Tài chính, Kho bạc Nhà nước tỉnh; Chủ tịch UBND các huyện: Cẩm Xuyên, Thạch Hà, Can Lộc, Đức </w:t>
      </w:r>
      <w:r w:rsidR="00230FD0">
        <w:rPr>
          <w:spacing w:val="-2"/>
          <w:lang w:val="vi-VN"/>
        </w:rPr>
        <w:t>Thọ</w:t>
      </w:r>
      <w:r w:rsidR="00230FD0" w:rsidRPr="00230FD0">
        <w:rPr>
          <w:spacing w:val="-2"/>
          <w:lang w:val="vi-VN"/>
        </w:rPr>
        <w:t xml:space="preserve">, </w:t>
      </w:r>
      <w:r w:rsidRPr="008F5FA9">
        <w:rPr>
          <w:spacing w:val="-2"/>
          <w:lang w:val="vi-VN"/>
        </w:rPr>
        <w:t>Nghi Xuân, Hương Sơn,</w:t>
      </w:r>
      <w:r w:rsidR="00CF224D" w:rsidRPr="008F5FA9">
        <w:rPr>
          <w:spacing w:val="-2"/>
          <w:lang w:val="vi-VN"/>
        </w:rPr>
        <w:t xml:space="preserve"> Hương Khê, Lộc Hà,</w:t>
      </w:r>
      <w:r w:rsidRPr="008F5FA9">
        <w:rPr>
          <w:spacing w:val="-2"/>
          <w:lang w:val="vi-VN"/>
        </w:rPr>
        <w:t xml:space="preserve"> </w:t>
      </w:r>
      <w:r w:rsidR="00032D0B" w:rsidRPr="008F5FA9">
        <w:rPr>
          <w:spacing w:val="-2"/>
          <w:lang w:val="vi-VN"/>
        </w:rPr>
        <w:t xml:space="preserve">thành phố Hà Tĩnh, thị xã Hồng Lĩnh </w:t>
      </w:r>
      <w:r w:rsidRPr="008F5FA9">
        <w:rPr>
          <w:spacing w:val="-2"/>
          <w:lang w:val="vi-VN"/>
        </w:rPr>
        <w:t>và các tổ chức, đơn vị, cá nhân có liên quan chịu trách nhiệm thi hành Quyết định này./.</w:t>
      </w:r>
    </w:p>
    <w:tbl>
      <w:tblPr>
        <w:tblW w:w="9180" w:type="dxa"/>
        <w:tblLook w:val="01E0" w:firstRow="1" w:lastRow="1" w:firstColumn="1" w:lastColumn="1" w:noHBand="0" w:noVBand="0"/>
      </w:tblPr>
      <w:tblGrid>
        <w:gridCol w:w="4786"/>
        <w:gridCol w:w="4394"/>
      </w:tblGrid>
      <w:tr w:rsidR="005E342A" w:rsidTr="00CF224D">
        <w:tc>
          <w:tcPr>
            <w:tcW w:w="4786" w:type="dxa"/>
          </w:tcPr>
          <w:p w:rsidR="005E342A" w:rsidRPr="008F5FA9" w:rsidRDefault="005E342A" w:rsidP="00C34C8B">
            <w:pPr>
              <w:rPr>
                <w:b/>
                <w:i/>
                <w:sz w:val="24"/>
                <w:lang w:val="vi-VN"/>
              </w:rPr>
            </w:pPr>
            <w:r w:rsidRPr="008F5FA9">
              <w:rPr>
                <w:b/>
                <w:i/>
                <w:sz w:val="24"/>
                <w:lang w:val="vi-VN"/>
              </w:rPr>
              <w:t>Nơi nhận:</w:t>
            </w:r>
          </w:p>
          <w:p w:rsidR="006232B4" w:rsidRPr="008F5FA9" w:rsidRDefault="005E342A" w:rsidP="006232B4">
            <w:pPr>
              <w:rPr>
                <w:sz w:val="22"/>
                <w:lang w:val="vi-VN"/>
              </w:rPr>
            </w:pPr>
            <w:r w:rsidRPr="008F5FA9">
              <w:rPr>
                <w:sz w:val="22"/>
                <w:lang w:val="vi-VN"/>
              </w:rPr>
              <w:t xml:space="preserve">- </w:t>
            </w:r>
            <w:r w:rsidR="006232B4" w:rsidRPr="008F5FA9">
              <w:rPr>
                <w:sz w:val="22"/>
                <w:lang w:val="vi-VN"/>
              </w:rPr>
              <w:t>Như Điều 3;</w:t>
            </w:r>
          </w:p>
          <w:p w:rsidR="006232B4" w:rsidRPr="008F5FA9" w:rsidRDefault="006232B4" w:rsidP="006232B4">
            <w:pPr>
              <w:rPr>
                <w:sz w:val="22"/>
                <w:lang w:val="vi-VN"/>
              </w:rPr>
            </w:pPr>
            <w:r w:rsidRPr="008F5FA9">
              <w:rPr>
                <w:sz w:val="22"/>
                <w:lang w:val="vi-VN"/>
              </w:rPr>
              <w:t>- Chủ tịch, các PCT UBND tỉnh;</w:t>
            </w:r>
          </w:p>
          <w:p w:rsidR="00CF224D" w:rsidRPr="008F5FA9" w:rsidRDefault="00CF224D" w:rsidP="006232B4">
            <w:pPr>
              <w:rPr>
                <w:sz w:val="22"/>
                <w:lang w:val="vi-VN"/>
              </w:rPr>
            </w:pPr>
            <w:r w:rsidRPr="008F5FA9">
              <w:rPr>
                <w:sz w:val="22"/>
                <w:lang w:val="vi-VN"/>
              </w:rPr>
              <w:t>- PCVP Trần Tuấn Nghĩa;</w:t>
            </w:r>
          </w:p>
          <w:p w:rsidR="005E342A" w:rsidRPr="008F5FA9" w:rsidRDefault="006232B4" w:rsidP="00CF224D">
            <w:pPr>
              <w:rPr>
                <w:lang w:val="vi-VN"/>
              </w:rPr>
            </w:pPr>
            <w:r w:rsidRPr="008F5FA9">
              <w:rPr>
                <w:sz w:val="22"/>
                <w:lang w:val="vi-VN"/>
              </w:rPr>
              <w:t xml:space="preserve">- Lưu: VT, </w:t>
            </w:r>
            <w:r w:rsidR="00CF224D" w:rsidRPr="008F5FA9">
              <w:rPr>
                <w:sz w:val="22"/>
                <w:lang w:val="vi-VN"/>
              </w:rPr>
              <w:t>VX</w:t>
            </w:r>
            <w:r w:rsidR="00230FD0">
              <w:rPr>
                <w:sz w:val="22"/>
                <w:vertAlign w:val="subscript"/>
              </w:rPr>
              <w:t>1</w:t>
            </w:r>
            <w:bookmarkStart w:id="2" w:name="_GoBack"/>
            <w:bookmarkEnd w:id="2"/>
            <w:r w:rsidRPr="008F5FA9">
              <w:rPr>
                <w:sz w:val="22"/>
                <w:lang w:val="vi-VN"/>
              </w:rPr>
              <w:t>.</w:t>
            </w:r>
          </w:p>
        </w:tc>
        <w:tc>
          <w:tcPr>
            <w:tcW w:w="4394" w:type="dxa"/>
          </w:tcPr>
          <w:p w:rsidR="005E342A" w:rsidRPr="008F5FA9" w:rsidRDefault="005E342A" w:rsidP="00C34C8B">
            <w:pPr>
              <w:jc w:val="center"/>
              <w:rPr>
                <w:b/>
                <w:sz w:val="26"/>
                <w:szCs w:val="26"/>
                <w:lang w:val="vi-VN"/>
              </w:rPr>
            </w:pPr>
            <w:r w:rsidRPr="008F5FA9">
              <w:rPr>
                <w:b/>
                <w:sz w:val="26"/>
                <w:szCs w:val="26"/>
                <w:lang w:val="vi-VN"/>
              </w:rPr>
              <w:t>TM. ỦY BAN NHÂN DÂN</w:t>
            </w:r>
          </w:p>
          <w:p w:rsidR="005E342A" w:rsidRPr="008F5FA9" w:rsidRDefault="005E342A" w:rsidP="00C34C8B">
            <w:pPr>
              <w:jc w:val="center"/>
              <w:rPr>
                <w:b/>
                <w:sz w:val="26"/>
                <w:szCs w:val="26"/>
                <w:lang w:val="vi-VN"/>
              </w:rPr>
            </w:pPr>
            <w:r w:rsidRPr="008F5FA9">
              <w:rPr>
                <w:b/>
                <w:sz w:val="26"/>
                <w:szCs w:val="26"/>
                <w:lang w:val="vi-VN"/>
              </w:rPr>
              <w:t>CHỦ TỊCH</w:t>
            </w:r>
          </w:p>
          <w:p w:rsidR="005E342A" w:rsidRPr="008F5FA9" w:rsidRDefault="005E342A" w:rsidP="00C34C8B">
            <w:pPr>
              <w:jc w:val="center"/>
              <w:rPr>
                <w:b/>
                <w:sz w:val="26"/>
                <w:szCs w:val="26"/>
                <w:lang w:val="vi-VN"/>
              </w:rPr>
            </w:pPr>
          </w:p>
          <w:p w:rsidR="005E342A" w:rsidRPr="008F5FA9" w:rsidRDefault="005E342A" w:rsidP="00C34C8B">
            <w:pPr>
              <w:jc w:val="center"/>
              <w:rPr>
                <w:b/>
                <w:sz w:val="26"/>
                <w:szCs w:val="26"/>
                <w:lang w:val="vi-VN"/>
              </w:rPr>
            </w:pPr>
          </w:p>
          <w:p w:rsidR="005E342A" w:rsidRPr="008F5FA9" w:rsidRDefault="005E342A" w:rsidP="00C34C8B">
            <w:pPr>
              <w:jc w:val="center"/>
              <w:rPr>
                <w:b/>
                <w:sz w:val="26"/>
                <w:szCs w:val="26"/>
                <w:lang w:val="vi-VN"/>
              </w:rPr>
            </w:pPr>
          </w:p>
          <w:p w:rsidR="0079342D" w:rsidRPr="008F5FA9" w:rsidRDefault="0079342D" w:rsidP="00C34C8B">
            <w:pPr>
              <w:jc w:val="center"/>
              <w:rPr>
                <w:b/>
                <w:sz w:val="26"/>
                <w:szCs w:val="26"/>
                <w:lang w:val="vi-VN"/>
              </w:rPr>
            </w:pPr>
          </w:p>
          <w:p w:rsidR="005E342A" w:rsidRPr="008F5FA9" w:rsidRDefault="005E342A" w:rsidP="00C34C8B">
            <w:pPr>
              <w:jc w:val="center"/>
              <w:rPr>
                <w:b/>
                <w:sz w:val="34"/>
                <w:szCs w:val="26"/>
                <w:lang w:val="vi-VN"/>
              </w:rPr>
            </w:pPr>
          </w:p>
          <w:p w:rsidR="0066395F" w:rsidRPr="008F5FA9" w:rsidRDefault="0066395F" w:rsidP="00C34C8B">
            <w:pPr>
              <w:jc w:val="center"/>
              <w:rPr>
                <w:b/>
                <w:sz w:val="34"/>
                <w:szCs w:val="26"/>
                <w:lang w:val="vi-VN"/>
              </w:rPr>
            </w:pPr>
          </w:p>
          <w:p w:rsidR="005E342A" w:rsidRDefault="00CF224D" w:rsidP="0079342D">
            <w:pPr>
              <w:jc w:val="center"/>
              <w:rPr>
                <w:b/>
              </w:rPr>
            </w:pPr>
            <w:r w:rsidRPr="008F5FA9">
              <w:rPr>
                <w:b/>
                <w:lang w:val="vi-VN"/>
              </w:rPr>
              <w:t xml:space="preserve">  </w:t>
            </w:r>
            <w:r w:rsidR="006232B4">
              <w:rPr>
                <w:b/>
              </w:rPr>
              <w:t>Võ</w:t>
            </w:r>
            <w:r>
              <w:rPr>
                <w:b/>
              </w:rPr>
              <w:t xml:space="preserve"> </w:t>
            </w:r>
            <w:r w:rsidR="006232B4">
              <w:rPr>
                <w:b/>
              </w:rPr>
              <w:t xml:space="preserve"> Trọng </w:t>
            </w:r>
            <w:r>
              <w:rPr>
                <w:b/>
              </w:rPr>
              <w:t xml:space="preserve"> </w:t>
            </w:r>
            <w:r w:rsidR="006232B4">
              <w:rPr>
                <w:b/>
              </w:rPr>
              <w:t>Hải</w:t>
            </w:r>
          </w:p>
        </w:tc>
      </w:tr>
    </w:tbl>
    <w:p w:rsidR="00AC5BE6" w:rsidRDefault="00AC5BE6"/>
    <w:p w:rsidR="008F5FA9" w:rsidRDefault="008F5FA9"/>
    <w:p w:rsidR="008F5FA9" w:rsidRDefault="008F5FA9"/>
    <w:p w:rsidR="008F5FA9" w:rsidRDefault="008F5FA9"/>
    <w:p w:rsidR="008F5FA9" w:rsidRDefault="008F5FA9"/>
    <w:p w:rsidR="008F5FA9" w:rsidRDefault="008F5FA9"/>
    <w:p w:rsidR="008F5FA9" w:rsidRDefault="008F5FA9"/>
    <w:p w:rsidR="008F5FA9" w:rsidRDefault="008F5FA9"/>
    <w:p w:rsidR="008F5FA9" w:rsidRDefault="008F5FA9"/>
    <w:p w:rsidR="008F5FA9" w:rsidRDefault="008F5FA9"/>
    <w:p w:rsidR="008F5FA9" w:rsidRDefault="008F5FA9"/>
    <w:p w:rsidR="008F5FA9" w:rsidRDefault="008F5FA9"/>
    <w:p w:rsidR="008F5FA9" w:rsidRDefault="008F5FA9"/>
    <w:p w:rsidR="008F5FA9" w:rsidRDefault="008F5FA9"/>
    <w:p w:rsidR="008F5FA9" w:rsidRDefault="008F5FA9"/>
    <w:p w:rsidR="008F5FA9" w:rsidRDefault="008F5FA9"/>
    <w:p w:rsidR="008F5FA9" w:rsidRDefault="008F5FA9"/>
    <w:p w:rsidR="008F5FA9" w:rsidRDefault="008F5FA9"/>
    <w:p w:rsidR="008F5FA9" w:rsidRDefault="008F5FA9"/>
    <w:p w:rsidR="008F5FA9" w:rsidRDefault="008F5FA9"/>
    <w:p w:rsidR="008F5FA9" w:rsidRDefault="008F5FA9"/>
    <w:p w:rsidR="008F5FA9" w:rsidRDefault="008F5FA9"/>
    <w:p w:rsidR="008F5FA9" w:rsidRDefault="008F5FA9"/>
    <w:p w:rsidR="008F5FA9" w:rsidRDefault="008F5FA9"/>
    <w:p w:rsidR="008F5FA9" w:rsidRDefault="008F5FA9"/>
    <w:p w:rsidR="008F5FA9" w:rsidRDefault="008F5FA9"/>
    <w:tbl>
      <w:tblPr>
        <w:tblW w:w="9528" w:type="dxa"/>
        <w:tblLayout w:type="fixed"/>
        <w:tblCellMar>
          <w:left w:w="30" w:type="dxa"/>
          <w:right w:w="30" w:type="dxa"/>
        </w:tblCellMar>
        <w:tblLook w:val="0000" w:firstRow="0" w:lastRow="0" w:firstColumn="0" w:lastColumn="0" w:noHBand="0" w:noVBand="0"/>
      </w:tblPr>
      <w:tblGrid>
        <w:gridCol w:w="1020"/>
        <w:gridCol w:w="3255"/>
        <w:gridCol w:w="2265"/>
        <w:gridCol w:w="2846"/>
        <w:gridCol w:w="142"/>
      </w:tblGrid>
      <w:tr w:rsidR="008F5FA9" w:rsidTr="008F5FA9">
        <w:trPr>
          <w:trHeight w:val="849"/>
        </w:trPr>
        <w:tc>
          <w:tcPr>
            <w:tcW w:w="9528" w:type="dxa"/>
            <w:gridSpan w:val="5"/>
            <w:tcBorders>
              <w:top w:val="nil"/>
              <w:left w:val="nil"/>
              <w:right w:val="nil"/>
            </w:tcBorders>
            <w:shd w:val="solid" w:color="FFFFFF" w:fill="auto"/>
          </w:tcPr>
          <w:p w:rsidR="008F5FA9" w:rsidRDefault="008F5FA9" w:rsidP="008F5FA9">
            <w:pPr>
              <w:autoSpaceDE w:val="0"/>
              <w:autoSpaceDN w:val="0"/>
              <w:adjustRightInd w:val="0"/>
              <w:jc w:val="center"/>
              <w:rPr>
                <w:rFonts w:eastAsiaTheme="minorHAnsi"/>
                <w:b/>
                <w:bCs/>
                <w:color w:val="000000"/>
                <w:sz w:val="24"/>
                <w:szCs w:val="24"/>
              </w:rPr>
            </w:pPr>
            <w:r>
              <w:rPr>
                <w:rFonts w:eastAsiaTheme="minorHAnsi"/>
                <w:b/>
                <w:bCs/>
                <w:color w:val="000000"/>
                <w:sz w:val="24"/>
                <w:szCs w:val="24"/>
              </w:rPr>
              <w:lastRenderedPageBreak/>
              <w:t>Phụ lục</w:t>
            </w:r>
          </w:p>
          <w:p w:rsidR="008F5FA9" w:rsidRDefault="008F5FA9" w:rsidP="008F5FA9">
            <w:pPr>
              <w:autoSpaceDE w:val="0"/>
              <w:autoSpaceDN w:val="0"/>
              <w:adjustRightInd w:val="0"/>
              <w:jc w:val="center"/>
              <w:rPr>
                <w:rFonts w:eastAsiaTheme="minorHAnsi"/>
                <w:b/>
                <w:bCs/>
                <w:color w:val="000000"/>
                <w:sz w:val="24"/>
                <w:szCs w:val="24"/>
              </w:rPr>
            </w:pPr>
            <w:r>
              <w:rPr>
                <w:rFonts w:eastAsiaTheme="minorHAnsi"/>
                <w:b/>
                <w:bCs/>
                <w:color w:val="000000"/>
                <w:sz w:val="24"/>
                <w:szCs w:val="24"/>
              </w:rPr>
              <w:t>TỔNG HỢP KINH PHÍ HỖ TRỢ CÁN BỘ QUẢN LÝ, GIÁO VIÊN, NHÂN VIÊN</w:t>
            </w:r>
          </w:p>
          <w:p w:rsidR="008F5FA9" w:rsidRDefault="008F5FA9" w:rsidP="008F5FA9">
            <w:pPr>
              <w:autoSpaceDE w:val="0"/>
              <w:autoSpaceDN w:val="0"/>
              <w:adjustRightInd w:val="0"/>
              <w:jc w:val="center"/>
              <w:rPr>
                <w:rFonts w:eastAsiaTheme="minorHAnsi"/>
                <w:b/>
                <w:bCs/>
                <w:color w:val="000000"/>
                <w:sz w:val="24"/>
                <w:szCs w:val="24"/>
              </w:rPr>
            </w:pPr>
            <w:r>
              <w:rPr>
                <w:rFonts w:eastAsiaTheme="minorHAnsi"/>
                <w:b/>
                <w:bCs/>
                <w:color w:val="000000"/>
                <w:sz w:val="24"/>
                <w:szCs w:val="24"/>
              </w:rPr>
              <w:t>GẶP KHÓ KHĂN DO ĐẠI DỊCH COVID-19 THEO NGHỊ QUYẾT SỐ 103/NQ-CP</w:t>
            </w:r>
          </w:p>
          <w:p w:rsidR="008F5FA9" w:rsidRDefault="008F5FA9" w:rsidP="008F5FA9">
            <w:pPr>
              <w:autoSpaceDE w:val="0"/>
              <w:autoSpaceDN w:val="0"/>
              <w:adjustRightInd w:val="0"/>
              <w:jc w:val="center"/>
              <w:rPr>
                <w:rFonts w:eastAsiaTheme="minorHAnsi"/>
                <w:b/>
                <w:bCs/>
                <w:color w:val="000000"/>
                <w:sz w:val="24"/>
                <w:szCs w:val="24"/>
              </w:rPr>
            </w:pPr>
            <w:r>
              <w:rPr>
                <w:rFonts w:eastAsiaTheme="minorHAnsi"/>
                <w:i/>
                <w:iCs/>
                <w:color w:val="000000"/>
              </w:rPr>
              <w:t>(Kèm theo Quyết định số        /QĐ-UBND ngày      /    /2023 của UBND tỉnh)</w:t>
            </w:r>
          </w:p>
        </w:tc>
      </w:tr>
      <w:tr w:rsidR="008F5FA9" w:rsidTr="008F5FA9">
        <w:trPr>
          <w:trHeight w:val="408"/>
        </w:trPr>
        <w:tc>
          <w:tcPr>
            <w:tcW w:w="9386" w:type="dxa"/>
            <w:gridSpan w:val="4"/>
            <w:tcBorders>
              <w:top w:val="nil"/>
              <w:left w:val="nil"/>
              <w:bottom w:val="nil"/>
              <w:right w:val="nil"/>
            </w:tcBorders>
            <w:shd w:val="solid" w:color="FFFFFF" w:fill="auto"/>
          </w:tcPr>
          <w:p w:rsidR="008F5FA9" w:rsidRDefault="008F5FA9">
            <w:pPr>
              <w:autoSpaceDE w:val="0"/>
              <w:autoSpaceDN w:val="0"/>
              <w:adjustRightInd w:val="0"/>
              <w:jc w:val="right"/>
              <w:rPr>
                <w:rFonts w:eastAsiaTheme="minorHAnsi"/>
                <w:i/>
                <w:iCs/>
                <w:color w:val="000000"/>
                <w:sz w:val="24"/>
                <w:szCs w:val="24"/>
              </w:rPr>
            </w:pPr>
            <w:r>
              <w:rPr>
                <w:rFonts w:eastAsiaTheme="minorHAnsi"/>
                <w:i/>
                <w:iCs/>
                <w:color w:val="000000"/>
                <w:sz w:val="24"/>
                <w:szCs w:val="24"/>
              </w:rPr>
              <w:t>ĐVT: Đồng</w:t>
            </w:r>
          </w:p>
        </w:tc>
        <w:tc>
          <w:tcPr>
            <w:tcW w:w="142" w:type="dxa"/>
            <w:tcBorders>
              <w:top w:val="nil"/>
              <w:left w:val="nil"/>
              <w:bottom w:val="nil"/>
              <w:right w:val="nil"/>
            </w:tcBorders>
            <w:shd w:val="solid" w:color="FFFFFF" w:fill="auto"/>
          </w:tcPr>
          <w:p w:rsidR="008F5FA9" w:rsidRDefault="008F5FA9">
            <w:pPr>
              <w:autoSpaceDE w:val="0"/>
              <w:autoSpaceDN w:val="0"/>
              <w:adjustRightInd w:val="0"/>
              <w:jc w:val="right"/>
              <w:rPr>
                <w:rFonts w:eastAsiaTheme="minorHAnsi"/>
                <w:color w:val="000000"/>
                <w:sz w:val="24"/>
                <w:szCs w:val="24"/>
              </w:rPr>
            </w:pPr>
          </w:p>
        </w:tc>
      </w:tr>
      <w:tr w:rsidR="008F5FA9" w:rsidTr="008F5FA9">
        <w:trPr>
          <w:trHeight w:val="480"/>
        </w:trPr>
        <w:tc>
          <w:tcPr>
            <w:tcW w:w="1020" w:type="dxa"/>
            <w:tcBorders>
              <w:top w:val="single" w:sz="6" w:space="0" w:color="auto"/>
              <w:left w:val="single" w:sz="6" w:space="0" w:color="auto"/>
              <w:bottom w:val="single" w:sz="6" w:space="0" w:color="auto"/>
              <w:right w:val="single" w:sz="6" w:space="0" w:color="auto"/>
            </w:tcBorders>
            <w:shd w:val="solid" w:color="FFFFFF" w:fill="auto"/>
          </w:tcPr>
          <w:p w:rsidR="008F5FA9" w:rsidRDefault="008F5FA9">
            <w:pPr>
              <w:autoSpaceDE w:val="0"/>
              <w:autoSpaceDN w:val="0"/>
              <w:adjustRightInd w:val="0"/>
              <w:jc w:val="center"/>
              <w:rPr>
                <w:rFonts w:eastAsiaTheme="minorHAnsi"/>
                <w:b/>
                <w:bCs/>
                <w:color w:val="000000"/>
                <w:sz w:val="26"/>
                <w:szCs w:val="26"/>
              </w:rPr>
            </w:pPr>
            <w:r>
              <w:rPr>
                <w:rFonts w:eastAsiaTheme="minorHAnsi"/>
                <w:b/>
                <w:bCs/>
                <w:color w:val="000000"/>
                <w:sz w:val="26"/>
                <w:szCs w:val="26"/>
              </w:rPr>
              <w:t xml:space="preserve"> TT </w:t>
            </w:r>
          </w:p>
        </w:tc>
        <w:tc>
          <w:tcPr>
            <w:tcW w:w="3255" w:type="dxa"/>
            <w:tcBorders>
              <w:top w:val="single" w:sz="6" w:space="0" w:color="auto"/>
              <w:left w:val="single" w:sz="6" w:space="0" w:color="auto"/>
              <w:bottom w:val="single" w:sz="6" w:space="0" w:color="auto"/>
              <w:right w:val="single" w:sz="6" w:space="0" w:color="auto"/>
            </w:tcBorders>
            <w:shd w:val="solid" w:color="FFFFFF" w:fill="auto"/>
          </w:tcPr>
          <w:p w:rsidR="008F5FA9" w:rsidRDefault="008F5FA9">
            <w:pPr>
              <w:autoSpaceDE w:val="0"/>
              <w:autoSpaceDN w:val="0"/>
              <w:adjustRightInd w:val="0"/>
              <w:jc w:val="center"/>
              <w:rPr>
                <w:rFonts w:eastAsiaTheme="minorHAnsi"/>
                <w:b/>
                <w:bCs/>
                <w:color w:val="000000"/>
                <w:sz w:val="26"/>
                <w:szCs w:val="26"/>
              </w:rPr>
            </w:pPr>
            <w:r>
              <w:rPr>
                <w:rFonts w:eastAsiaTheme="minorHAnsi"/>
                <w:b/>
                <w:bCs/>
                <w:color w:val="000000"/>
                <w:sz w:val="26"/>
                <w:szCs w:val="26"/>
              </w:rPr>
              <w:t xml:space="preserve"> Đơn vị </w:t>
            </w:r>
          </w:p>
        </w:tc>
        <w:tc>
          <w:tcPr>
            <w:tcW w:w="2265" w:type="dxa"/>
            <w:tcBorders>
              <w:top w:val="single" w:sz="6" w:space="0" w:color="auto"/>
              <w:left w:val="single" w:sz="6" w:space="0" w:color="auto"/>
              <w:bottom w:val="single" w:sz="6" w:space="0" w:color="auto"/>
              <w:right w:val="single" w:sz="6" w:space="0" w:color="auto"/>
            </w:tcBorders>
            <w:shd w:val="solid" w:color="FFFFFF" w:fill="auto"/>
          </w:tcPr>
          <w:p w:rsidR="008F5FA9" w:rsidRDefault="008F5FA9">
            <w:pPr>
              <w:autoSpaceDE w:val="0"/>
              <w:autoSpaceDN w:val="0"/>
              <w:adjustRightInd w:val="0"/>
              <w:jc w:val="center"/>
              <w:rPr>
                <w:rFonts w:eastAsiaTheme="minorHAnsi"/>
                <w:b/>
                <w:bCs/>
                <w:color w:val="000000"/>
                <w:sz w:val="26"/>
                <w:szCs w:val="26"/>
              </w:rPr>
            </w:pPr>
            <w:r>
              <w:rPr>
                <w:rFonts w:eastAsiaTheme="minorHAnsi"/>
                <w:b/>
                <w:bCs/>
                <w:color w:val="000000"/>
                <w:sz w:val="26"/>
                <w:szCs w:val="26"/>
              </w:rPr>
              <w:t xml:space="preserve"> Kinh phí hỗ trợ </w:t>
            </w:r>
          </w:p>
        </w:tc>
        <w:tc>
          <w:tcPr>
            <w:tcW w:w="2846" w:type="dxa"/>
            <w:tcBorders>
              <w:top w:val="single" w:sz="6" w:space="0" w:color="auto"/>
              <w:left w:val="single" w:sz="6" w:space="0" w:color="auto"/>
              <w:bottom w:val="single" w:sz="6" w:space="0" w:color="auto"/>
              <w:right w:val="single" w:sz="6" w:space="0" w:color="auto"/>
            </w:tcBorders>
            <w:shd w:val="solid" w:color="FFFFFF" w:fill="auto"/>
          </w:tcPr>
          <w:p w:rsidR="008F5FA9" w:rsidRDefault="008F5FA9">
            <w:pPr>
              <w:autoSpaceDE w:val="0"/>
              <w:autoSpaceDN w:val="0"/>
              <w:adjustRightInd w:val="0"/>
              <w:jc w:val="center"/>
              <w:rPr>
                <w:rFonts w:eastAsiaTheme="minorHAnsi"/>
                <w:b/>
                <w:bCs/>
                <w:color w:val="000000"/>
                <w:sz w:val="26"/>
                <w:szCs w:val="26"/>
              </w:rPr>
            </w:pPr>
            <w:r>
              <w:rPr>
                <w:rFonts w:eastAsiaTheme="minorHAnsi"/>
                <w:b/>
                <w:bCs/>
                <w:color w:val="000000"/>
                <w:sz w:val="26"/>
                <w:szCs w:val="26"/>
              </w:rPr>
              <w:t xml:space="preserve"> Ghi chú </w:t>
            </w:r>
          </w:p>
        </w:tc>
        <w:tc>
          <w:tcPr>
            <w:tcW w:w="142" w:type="dxa"/>
            <w:tcBorders>
              <w:top w:val="nil"/>
              <w:left w:val="nil"/>
              <w:bottom w:val="nil"/>
              <w:right w:val="nil"/>
            </w:tcBorders>
            <w:shd w:val="solid" w:color="FFFFFF" w:fill="auto"/>
          </w:tcPr>
          <w:p w:rsidR="008F5FA9" w:rsidRDefault="008F5FA9">
            <w:pPr>
              <w:autoSpaceDE w:val="0"/>
              <w:autoSpaceDN w:val="0"/>
              <w:adjustRightInd w:val="0"/>
              <w:jc w:val="right"/>
              <w:rPr>
                <w:rFonts w:eastAsiaTheme="minorHAnsi"/>
                <w:color w:val="000000"/>
                <w:sz w:val="24"/>
                <w:szCs w:val="24"/>
              </w:rPr>
            </w:pPr>
          </w:p>
        </w:tc>
      </w:tr>
      <w:tr w:rsidR="008F5FA9" w:rsidTr="008F5FA9">
        <w:trPr>
          <w:trHeight w:val="315"/>
        </w:trPr>
        <w:tc>
          <w:tcPr>
            <w:tcW w:w="1020" w:type="dxa"/>
            <w:tcBorders>
              <w:top w:val="single" w:sz="6" w:space="0" w:color="auto"/>
              <w:left w:val="single" w:sz="6" w:space="0" w:color="auto"/>
              <w:bottom w:val="single" w:sz="6" w:space="0" w:color="auto"/>
              <w:right w:val="single" w:sz="6" w:space="0" w:color="auto"/>
            </w:tcBorders>
            <w:shd w:val="solid" w:color="FFFFFF" w:fill="auto"/>
          </w:tcPr>
          <w:p w:rsidR="008F5FA9" w:rsidRDefault="008F5FA9">
            <w:pPr>
              <w:autoSpaceDE w:val="0"/>
              <w:autoSpaceDN w:val="0"/>
              <w:adjustRightInd w:val="0"/>
              <w:jc w:val="center"/>
              <w:rPr>
                <w:rFonts w:eastAsiaTheme="minorHAnsi"/>
                <w:b/>
                <w:bCs/>
                <w:color w:val="000000"/>
                <w:sz w:val="26"/>
                <w:szCs w:val="26"/>
              </w:rPr>
            </w:pPr>
          </w:p>
        </w:tc>
        <w:tc>
          <w:tcPr>
            <w:tcW w:w="3255" w:type="dxa"/>
            <w:tcBorders>
              <w:top w:val="single" w:sz="6" w:space="0" w:color="auto"/>
              <w:left w:val="single" w:sz="6" w:space="0" w:color="auto"/>
              <w:bottom w:val="single" w:sz="6" w:space="0" w:color="auto"/>
              <w:right w:val="single" w:sz="6" w:space="0" w:color="auto"/>
            </w:tcBorders>
            <w:shd w:val="solid" w:color="FFFFFF" w:fill="auto"/>
          </w:tcPr>
          <w:p w:rsidR="008F5FA9" w:rsidRDefault="008F5FA9">
            <w:pPr>
              <w:autoSpaceDE w:val="0"/>
              <w:autoSpaceDN w:val="0"/>
              <w:adjustRightInd w:val="0"/>
              <w:jc w:val="center"/>
              <w:rPr>
                <w:rFonts w:eastAsiaTheme="minorHAnsi"/>
                <w:b/>
                <w:bCs/>
                <w:color w:val="000000"/>
                <w:sz w:val="26"/>
                <w:szCs w:val="26"/>
              </w:rPr>
            </w:pPr>
          </w:p>
        </w:tc>
        <w:tc>
          <w:tcPr>
            <w:tcW w:w="2265" w:type="dxa"/>
            <w:tcBorders>
              <w:top w:val="single" w:sz="6" w:space="0" w:color="auto"/>
              <w:left w:val="single" w:sz="6" w:space="0" w:color="auto"/>
              <w:bottom w:val="single" w:sz="6" w:space="0" w:color="auto"/>
              <w:right w:val="single" w:sz="6" w:space="0" w:color="auto"/>
            </w:tcBorders>
            <w:shd w:val="solid" w:color="FFFFFF" w:fill="auto"/>
          </w:tcPr>
          <w:p w:rsidR="008F5FA9" w:rsidRDefault="008F5FA9">
            <w:pPr>
              <w:autoSpaceDE w:val="0"/>
              <w:autoSpaceDN w:val="0"/>
              <w:adjustRightInd w:val="0"/>
              <w:jc w:val="center"/>
              <w:rPr>
                <w:rFonts w:eastAsiaTheme="minorHAnsi"/>
                <w:b/>
                <w:bCs/>
                <w:color w:val="000000"/>
                <w:sz w:val="26"/>
                <w:szCs w:val="26"/>
              </w:rPr>
            </w:pPr>
          </w:p>
        </w:tc>
        <w:tc>
          <w:tcPr>
            <w:tcW w:w="2846" w:type="dxa"/>
            <w:tcBorders>
              <w:top w:val="single" w:sz="6" w:space="0" w:color="auto"/>
              <w:left w:val="single" w:sz="6" w:space="0" w:color="auto"/>
              <w:bottom w:val="single" w:sz="6" w:space="0" w:color="auto"/>
              <w:right w:val="single" w:sz="6" w:space="0" w:color="auto"/>
            </w:tcBorders>
            <w:shd w:val="solid" w:color="FFFFFF" w:fill="auto"/>
          </w:tcPr>
          <w:p w:rsidR="008F5FA9" w:rsidRDefault="008F5FA9">
            <w:pPr>
              <w:autoSpaceDE w:val="0"/>
              <w:autoSpaceDN w:val="0"/>
              <w:adjustRightInd w:val="0"/>
              <w:jc w:val="center"/>
              <w:rPr>
                <w:rFonts w:eastAsiaTheme="minorHAnsi"/>
                <w:b/>
                <w:bCs/>
                <w:color w:val="000000"/>
                <w:sz w:val="26"/>
                <w:szCs w:val="26"/>
              </w:rPr>
            </w:pPr>
          </w:p>
        </w:tc>
        <w:tc>
          <w:tcPr>
            <w:tcW w:w="142" w:type="dxa"/>
            <w:tcBorders>
              <w:top w:val="nil"/>
              <w:left w:val="nil"/>
              <w:bottom w:val="nil"/>
              <w:right w:val="nil"/>
            </w:tcBorders>
            <w:shd w:val="solid" w:color="FFFFFF" w:fill="auto"/>
          </w:tcPr>
          <w:p w:rsidR="008F5FA9" w:rsidRDefault="008F5FA9">
            <w:pPr>
              <w:autoSpaceDE w:val="0"/>
              <w:autoSpaceDN w:val="0"/>
              <w:adjustRightInd w:val="0"/>
              <w:jc w:val="right"/>
              <w:rPr>
                <w:rFonts w:eastAsiaTheme="minorHAnsi"/>
                <w:color w:val="000000"/>
                <w:sz w:val="24"/>
                <w:szCs w:val="24"/>
              </w:rPr>
            </w:pPr>
          </w:p>
        </w:tc>
      </w:tr>
      <w:tr w:rsidR="008F5FA9" w:rsidTr="008F5FA9">
        <w:trPr>
          <w:trHeight w:val="390"/>
        </w:trPr>
        <w:tc>
          <w:tcPr>
            <w:tcW w:w="1020" w:type="dxa"/>
            <w:tcBorders>
              <w:top w:val="single" w:sz="6" w:space="0" w:color="auto"/>
              <w:left w:val="single" w:sz="6" w:space="0" w:color="auto"/>
              <w:bottom w:val="single" w:sz="6" w:space="0" w:color="auto"/>
              <w:right w:val="single" w:sz="6" w:space="0" w:color="auto"/>
            </w:tcBorders>
            <w:shd w:val="solid" w:color="FFFFFF" w:fill="auto"/>
          </w:tcPr>
          <w:p w:rsidR="008F5FA9" w:rsidRDefault="008F5FA9">
            <w:pPr>
              <w:autoSpaceDE w:val="0"/>
              <w:autoSpaceDN w:val="0"/>
              <w:adjustRightInd w:val="0"/>
              <w:jc w:val="center"/>
              <w:rPr>
                <w:rFonts w:eastAsiaTheme="minorHAnsi"/>
                <w:b/>
                <w:bCs/>
                <w:color w:val="000000"/>
                <w:sz w:val="26"/>
                <w:szCs w:val="26"/>
              </w:rPr>
            </w:pPr>
          </w:p>
        </w:tc>
        <w:tc>
          <w:tcPr>
            <w:tcW w:w="3255" w:type="dxa"/>
            <w:tcBorders>
              <w:top w:val="single" w:sz="6" w:space="0" w:color="auto"/>
              <w:left w:val="single" w:sz="6" w:space="0" w:color="auto"/>
              <w:bottom w:val="single" w:sz="6" w:space="0" w:color="auto"/>
              <w:right w:val="single" w:sz="6" w:space="0" w:color="auto"/>
            </w:tcBorders>
            <w:shd w:val="solid" w:color="FFFFFF" w:fill="auto"/>
          </w:tcPr>
          <w:p w:rsidR="008F5FA9" w:rsidRDefault="008F5FA9">
            <w:pPr>
              <w:autoSpaceDE w:val="0"/>
              <w:autoSpaceDN w:val="0"/>
              <w:adjustRightInd w:val="0"/>
              <w:jc w:val="center"/>
              <w:rPr>
                <w:rFonts w:eastAsiaTheme="minorHAnsi"/>
                <w:b/>
                <w:bCs/>
                <w:color w:val="000000"/>
                <w:sz w:val="26"/>
                <w:szCs w:val="26"/>
              </w:rPr>
            </w:pPr>
            <w:r>
              <w:rPr>
                <w:rFonts w:eastAsiaTheme="minorHAnsi"/>
                <w:b/>
                <w:bCs/>
                <w:color w:val="000000"/>
                <w:sz w:val="26"/>
                <w:szCs w:val="26"/>
              </w:rPr>
              <w:t>Tổng cộng</w:t>
            </w:r>
          </w:p>
        </w:tc>
        <w:tc>
          <w:tcPr>
            <w:tcW w:w="2265" w:type="dxa"/>
            <w:tcBorders>
              <w:top w:val="single" w:sz="6" w:space="0" w:color="auto"/>
              <w:left w:val="single" w:sz="6" w:space="0" w:color="auto"/>
              <w:bottom w:val="single" w:sz="6" w:space="0" w:color="auto"/>
              <w:right w:val="single" w:sz="6" w:space="0" w:color="auto"/>
            </w:tcBorders>
            <w:shd w:val="solid" w:color="FFFFFF" w:fill="auto"/>
          </w:tcPr>
          <w:p w:rsidR="008F5FA9" w:rsidRDefault="008F5FA9">
            <w:pPr>
              <w:autoSpaceDE w:val="0"/>
              <w:autoSpaceDN w:val="0"/>
              <w:adjustRightInd w:val="0"/>
              <w:jc w:val="center"/>
              <w:rPr>
                <w:rFonts w:eastAsiaTheme="minorHAnsi"/>
                <w:b/>
                <w:bCs/>
                <w:color w:val="000000"/>
                <w:sz w:val="26"/>
                <w:szCs w:val="26"/>
              </w:rPr>
            </w:pPr>
            <w:r>
              <w:rPr>
                <w:rFonts w:eastAsiaTheme="minorHAnsi"/>
                <w:b/>
                <w:bCs/>
                <w:color w:val="000000"/>
                <w:sz w:val="26"/>
                <w:szCs w:val="26"/>
              </w:rPr>
              <w:t xml:space="preserve">            667.320.000 </w:t>
            </w:r>
          </w:p>
        </w:tc>
        <w:tc>
          <w:tcPr>
            <w:tcW w:w="2846" w:type="dxa"/>
            <w:tcBorders>
              <w:top w:val="single" w:sz="6" w:space="0" w:color="auto"/>
              <w:left w:val="single" w:sz="6" w:space="0" w:color="auto"/>
              <w:bottom w:val="single" w:sz="6" w:space="0" w:color="auto"/>
              <w:right w:val="single" w:sz="6" w:space="0" w:color="auto"/>
            </w:tcBorders>
            <w:shd w:val="solid" w:color="FFFFFF" w:fill="auto"/>
          </w:tcPr>
          <w:p w:rsidR="008F5FA9" w:rsidRDefault="008F5FA9">
            <w:pPr>
              <w:autoSpaceDE w:val="0"/>
              <w:autoSpaceDN w:val="0"/>
              <w:adjustRightInd w:val="0"/>
              <w:jc w:val="center"/>
              <w:rPr>
                <w:rFonts w:eastAsiaTheme="minorHAnsi"/>
                <w:b/>
                <w:bCs/>
                <w:color w:val="000000"/>
                <w:sz w:val="26"/>
                <w:szCs w:val="26"/>
              </w:rPr>
            </w:pPr>
          </w:p>
        </w:tc>
        <w:tc>
          <w:tcPr>
            <w:tcW w:w="142" w:type="dxa"/>
            <w:tcBorders>
              <w:top w:val="nil"/>
              <w:left w:val="nil"/>
              <w:bottom w:val="nil"/>
              <w:right w:val="nil"/>
            </w:tcBorders>
            <w:shd w:val="solid" w:color="FFFFFF" w:fill="auto"/>
          </w:tcPr>
          <w:p w:rsidR="008F5FA9" w:rsidRDefault="008F5FA9">
            <w:pPr>
              <w:autoSpaceDE w:val="0"/>
              <w:autoSpaceDN w:val="0"/>
              <w:adjustRightInd w:val="0"/>
              <w:jc w:val="right"/>
              <w:rPr>
                <w:rFonts w:eastAsiaTheme="minorHAnsi"/>
                <w:b/>
                <w:bCs/>
                <w:color w:val="000000"/>
                <w:sz w:val="24"/>
                <w:szCs w:val="24"/>
              </w:rPr>
            </w:pPr>
          </w:p>
        </w:tc>
      </w:tr>
      <w:tr w:rsidR="008F5FA9" w:rsidTr="008F5FA9">
        <w:trPr>
          <w:trHeight w:val="390"/>
        </w:trPr>
        <w:tc>
          <w:tcPr>
            <w:tcW w:w="1020" w:type="dxa"/>
            <w:tcBorders>
              <w:top w:val="single" w:sz="6" w:space="0" w:color="auto"/>
              <w:left w:val="single" w:sz="6" w:space="0" w:color="auto"/>
              <w:bottom w:val="single" w:sz="6" w:space="0" w:color="auto"/>
              <w:right w:val="single" w:sz="6" w:space="0" w:color="auto"/>
            </w:tcBorders>
            <w:shd w:val="solid" w:color="FFFFFF" w:fill="auto"/>
          </w:tcPr>
          <w:p w:rsidR="008F5FA9" w:rsidRDefault="008F5FA9">
            <w:pPr>
              <w:autoSpaceDE w:val="0"/>
              <w:autoSpaceDN w:val="0"/>
              <w:adjustRightInd w:val="0"/>
              <w:jc w:val="center"/>
              <w:rPr>
                <w:rFonts w:eastAsiaTheme="minorHAnsi"/>
                <w:color w:val="000000"/>
                <w:sz w:val="26"/>
                <w:szCs w:val="26"/>
              </w:rPr>
            </w:pPr>
            <w:r>
              <w:rPr>
                <w:rFonts w:eastAsiaTheme="minorHAnsi"/>
                <w:color w:val="000000"/>
                <w:sz w:val="26"/>
                <w:szCs w:val="26"/>
              </w:rPr>
              <w:t>1</w:t>
            </w:r>
          </w:p>
        </w:tc>
        <w:tc>
          <w:tcPr>
            <w:tcW w:w="3255" w:type="dxa"/>
            <w:tcBorders>
              <w:top w:val="single" w:sz="6" w:space="0" w:color="auto"/>
              <w:left w:val="single" w:sz="6" w:space="0" w:color="auto"/>
              <w:bottom w:val="single" w:sz="6" w:space="0" w:color="auto"/>
              <w:right w:val="single" w:sz="6" w:space="0" w:color="auto"/>
            </w:tcBorders>
            <w:shd w:val="solid" w:color="FFFFFF" w:fill="auto"/>
          </w:tcPr>
          <w:p w:rsidR="008F5FA9" w:rsidRDefault="008F5FA9" w:rsidP="008F5FA9">
            <w:pPr>
              <w:autoSpaceDE w:val="0"/>
              <w:autoSpaceDN w:val="0"/>
              <w:adjustRightInd w:val="0"/>
              <w:rPr>
                <w:rFonts w:eastAsiaTheme="minorHAnsi"/>
                <w:color w:val="000000"/>
                <w:sz w:val="26"/>
                <w:szCs w:val="26"/>
              </w:rPr>
            </w:pPr>
            <w:r>
              <w:rPr>
                <w:rFonts w:eastAsiaTheme="minorHAnsi"/>
                <w:color w:val="000000"/>
                <w:sz w:val="26"/>
                <w:szCs w:val="26"/>
              </w:rPr>
              <w:t>Huyện Cẩm Xuyên</w:t>
            </w:r>
          </w:p>
        </w:tc>
        <w:tc>
          <w:tcPr>
            <w:tcW w:w="2265" w:type="dxa"/>
            <w:tcBorders>
              <w:top w:val="single" w:sz="6" w:space="0" w:color="auto"/>
              <w:left w:val="single" w:sz="6" w:space="0" w:color="auto"/>
              <w:bottom w:val="single" w:sz="6" w:space="0" w:color="auto"/>
              <w:right w:val="single" w:sz="6" w:space="0" w:color="auto"/>
            </w:tcBorders>
            <w:shd w:val="solid" w:color="FFFFFF" w:fill="auto"/>
          </w:tcPr>
          <w:p w:rsidR="008F5FA9" w:rsidRDefault="008F5FA9">
            <w:pPr>
              <w:autoSpaceDE w:val="0"/>
              <w:autoSpaceDN w:val="0"/>
              <w:adjustRightInd w:val="0"/>
              <w:jc w:val="center"/>
              <w:rPr>
                <w:rFonts w:eastAsiaTheme="minorHAnsi"/>
                <w:color w:val="000000"/>
                <w:sz w:val="26"/>
                <w:szCs w:val="26"/>
              </w:rPr>
            </w:pPr>
            <w:r>
              <w:rPr>
                <w:rFonts w:eastAsiaTheme="minorHAnsi"/>
                <w:color w:val="000000"/>
                <w:sz w:val="26"/>
                <w:szCs w:val="26"/>
              </w:rPr>
              <w:t xml:space="preserve">               48.840.000 </w:t>
            </w:r>
          </w:p>
        </w:tc>
        <w:tc>
          <w:tcPr>
            <w:tcW w:w="2846" w:type="dxa"/>
            <w:tcBorders>
              <w:top w:val="single" w:sz="6" w:space="0" w:color="auto"/>
              <w:left w:val="single" w:sz="6" w:space="0" w:color="auto"/>
              <w:bottom w:val="single" w:sz="6" w:space="0" w:color="auto"/>
              <w:right w:val="single" w:sz="6" w:space="0" w:color="auto"/>
            </w:tcBorders>
            <w:shd w:val="solid" w:color="FFFFFF" w:fill="auto"/>
          </w:tcPr>
          <w:p w:rsidR="008F5FA9" w:rsidRDefault="008F5FA9">
            <w:pPr>
              <w:autoSpaceDE w:val="0"/>
              <w:autoSpaceDN w:val="0"/>
              <w:adjustRightInd w:val="0"/>
              <w:jc w:val="center"/>
              <w:rPr>
                <w:rFonts w:eastAsiaTheme="minorHAnsi"/>
                <w:color w:val="000000"/>
                <w:sz w:val="26"/>
                <w:szCs w:val="26"/>
              </w:rPr>
            </w:pPr>
          </w:p>
        </w:tc>
        <w:tc>
          <w:tcPr>
            <w:tcW w:w="142" w:type="dxa"/>
            <w:tcBorders>
              <w:top w:val="nil"/>
              <w:left w:val="nil"/>
              <w:bottom w:val="nil"/>
              <w:right w:val="nil"/>
            </w:tcBorders>
            <w:shd w:val="solid" w:color="FFFFFF" w:fill="auto"/>
          </w:tcPr>
          <w:p w:rsidR="008F5FA9" w:rsidRDefault="008F5FA9">
            <w:pPr>
              <w:autoSpaceDE w:val="0"/>
              <w:autoSpaceDN w:val="0"/>
              <w:adjustRightInd w:val="0"/>
              <w:jc w:val="right"/>
              <w:rPr>
                <w:rFonts w:eastAsiaTheme="minorHAnsi"/>
                <w:color w:val="000000"/>
                <w:sz w:val="24"/>
                <w:szCs w:val="24"/>
              </w:rPr>
            </w:pPr>
          </w:p>
        </w:tc>
      </w:tr>
      <w:tr w:rsidR="008F5FA9" w:rsidTr="008F5FA9">
        <w:trPr>
          <w:trHeight w:val="390"/>
        </w:trPr>
        <w:tc>
          <w:tcPr>
            <w:tcW w:w="1020" w:type="dxa"/>
            <w:tcBorders>
              <w:top w:val="single" w:sz="6" w:space="0" w:color="auto"/>
              <w:left w:val="single" w:sz="6" w:space="0" w:color="auto"/>
              <w:bottom w:val="single" w:sz="6" w:space="0" w:color="auto"/>
              <w:right w:val="single" w:sz="6" w:space="0" w:color="auto"/>
            </w:tcBorders>
            <w:shd w:val="solid" w:color="FFFFFF" w:fill="auto"/>
          </w:tcPr>
          <w:p w:rsidR="008F5FA9" w:rsidRDefault="008F5FA9">
            <w:pPr>
              <w:autoSpaceDE w:val="0"/>
              <w:autoSpaceDN w:val="0"/>
              <w:adjustRightInd w:val="0"/>
              <w:jc w:val="center"/>
              <w:rPr>
                <w:rFonts w:eastAsiaTheme="minorHAnsi"/>
                <w:color w:val="000000"/>
                <w:sz w:val="26"/>
                <w:szCs w:val="26"/>
              </w:rPr>
            </w:pPr>
            <w:r>
              <w:rPr>
                <w:rFonts w:eastAsiaTheme="minorHAnsi"/>
                <w:color w:val="000000"/>
                <w:sz w:val="26"/>
                <w:szCs w:val="26"/>
              </w:rPr>
              <w:t>2</w:t>
            </w:r>
          </w:p>
        </w:tc>
        <w:tc>
          <w:tcPr>
            <w:tcW w:w="3255" w:type="dxa"/>
            <w:tcBorders>
              <w:top w:val="single" w:sz="6" w:space="0" w:color="auto"/>
              <w:left w:val="single" w:sz="6" w:space="0" w:color="auto"/>
              <w:bottom w:val="single" w:sz="6" w:space="0" w:color="auto"/>
              <w:right w:val="single" w:sz="6" w:space="0" w:color="auto"/>
            </w:tcBorders>
            <w:shd w:val="solid" w:color="FFFFFF" w:fill="auto"/>
          </w:tcPr>
          <w:p w:rsidR="008F5FA9" w:rsidRDefault="008F5FA9" w:rsidP="008F5FA9">
            <w:pPr>
              <w:autoSpaceDE w:val="0"/>
              <w:autoSpaceDN w:val="0"/>
              <w:adjustRightInd w:val="0"/>
              <w:rPr>
                <w:rFonts w:eastAsiaTheme="minorHAnsi"/>
                <w:color w:val="000000"/>
                <w:sz w:val="26"/>
                <w:szCs w:val="26"/>
              </w:rPr>
            </w:pPr>
            <w:r>
              <w:rPr>
                <w:rFonts w:eastAsiaTheme="minorHAnsi"/>
                <w:color w:val="000000"/>
                <w:sz w:val="26"/>
                <w:szCs w:val="26"/>
              </w:rPr>
              <w:t>TP Hà Tĩnh</w:t>
            </w:r>
          </w:p>
        </w:tc>
        <w:tc>
          <w:tcPr>
            <w:tcW w:w="2265" w:type="dxa"/>
            <w:tcBorders>
              <w:top w:val="single" w:sz="6" w:space="0" w:color="auto"/>
              <w:left w:val="single" w:sz="6" w:space="0" w:color="auto"/>
              <w:bottom w:val="single" w:sz="6" w:space="0" w:color="auto"/>
              <w:right w:val="single" w:sz="6" w:space="0" w:color="auto"/>
            </w:tcBorders>
            <w:shd w:val="solid" w:color="FFFFFF" w:fill="auto"/>
          </w:tcPr>
          <w:p w:rsidR="008F5FA9" w:rsidRDefault="008F5FA9">
            <w:pPr>
              <w:autoSpaceDE w:val="0"/>
              <w:autoSpaceDN w:val="0"/>
              <w:adjustRightInd w:val="0"/>
              <w:jc w:val="center"/>
              <w:rPr>
                <w:rFonts w:eastAsiaTheme="minorHAnsi"/>
                <w:color w:val="000000"/>
                <w:sz w:val="26"/>
                <w:szCs w:val="26"/>
              </w:rPr>
            </w:pPr>
            <w:r>
              <w:rPr>
                <w:rFonts w:eastAsiaTheme="minorHAnsi"/>
                <w:color w:val="000000"/>
                <w:sz w:val="26"/>
                <w:szCs w:val="26"/>
              </w:rPr>
              <w:t xml:space="preserve">            118.980.000 </w:t>
            </w:r>
          </w:p>
        </w:tc>
        <w:tc>
          <w:tcPr>
            <w:tcW w:w="2846" w:type="dxa"/>
            <w:tcBorders>
              <w:top w:val="single" w:sz="6" w:space="0" w:color="auto"/>
              <w:left w:val="single" w:sz="6" w:space="0" w:color="auto"/>
              <w:bottom w:val="single" w:sz="6" w:space="0" w:color="auto"/>
              <w:right w:val="single" w:sz="6" w:space="0" w:color="auto"/>
            </w:tcBorders>
            <w:shd w:val="solid" w:color="FFFFFF" w:fill="auto"/>
          </w:tcPr>
          <w:p w:rsidR="008F5FA9" w:rsidRDefault="008F5FA9">
            <w:pPr>
              <w:autoSpaceDE w:val="0"/>
              <w:autoSpaceDN w:val="0"/>
              <w:adjustRightInd w:val="0"/>
              <w:jc w:val="center"/>
              <w:rPr>
                <w:rFonts w:eastAsiaTheme="minorHAnsi"/>
                <w:color w:val="000000"/>
                <w:sz w:val="26"/>
                <w:szCs w:val="26"/>
              </w:rPr>
            </w:pPr>
          </w:p>
        </w:tc>
        <w:tc>
          <w:tcPr>
            <w:tcW w:w="142" w:type="dxa"/>
            <w:tcBorders>
              <w:top w:val="nil"/>
              <w:left w:val="nil"/>
              <w:bottom w:val="nil"/>
              <w:right w:val="nil"/>
            </w:tcBorders>
            <w:shd w:val="solid" w:color="FFFFFF" w:fill="auto"/>
          </w:tcPr>
          <w:p w:rsidR="008F5FA9" w:rsidRDefault="008F5FA9">
            <w:pPr>
              <w:autoSpaceDE w:val="0"/>
              <w:autoSpaceDN w:val="0"/>
              <w:adjustRightInd w:val="0"/>
              <w:jc w:val="right"/>
              <w:rPr>
                <w:rFonts w:eastAsiaTheme="minorHAnsi"/>
                <w:color w:val="000000"/>
                <w:sz w:val="24"/>
                <w:szCs w:val="24"/>
              </w:rPr>
            </w:pPr>
          </w:p>
        </w:tc>
      </w:tr>
      <w:tr w:rsidR="008F5FA9" w:rsidTr="008F5FA9">
        <w:trPr>
          <w:trHeight w:val="390"/>
        </w:trPr>
        <w:tc>
          <w:tcPr>
            <w:tcW w:w="1020" w:type="dxa"/>
            <w:tcBorders>
              <w:top w:val="single" w:sz="6" w:space="0" w:color="auto"/>
              <w:left w:val="single" w:sz="6" w:space="0" w:color="auto"/>
              <w:bottom w:val="single" w:sz="6" w:space="0" w:color="auto"/>
              <w:right w:val="single" w:sz="6" w:space="0" w:color="auto"/>
            </w:tcBorders>
            <w:shd w:val="solid" w:color="FFFFFF" w:fill="auto"/>
          </w:tcPr>
          <w:p w:rsidR="008F5FA9" w:rsidRDefault="008F5FA9">
            <w:pPr>
              <w:autoSpaceDE w:val="0"/>
              <w:autoSpaceDN w:val="0"/>
              <w:adjustRightInd w:val="0"/>
              <w:jc w:val="center"/>
              <w:rPr>
                <w:rFonts w:eastAsiaTheme="minorHAnsi"/>
                <w:color w:val="000000"/>
                <w:sz w:val="26"/>
                <w:szCs w:val="26"/>
              </w:rPr>
            </w:pPr>
            <w:r>
              <w:rPr>
                <w:rFonts w:eastAsiaTheme="minorHAnsi"/>
                <w:color w:val="000000"/>
                <w:sz w:val="26"/>
                <w:szCs w:val="26"/>
              </w:rPr>
              <w:t>3</w:t>
            </w:r>
          </w:p>
        </w:tc>
        <w:tc>
          <w:tcPr>
            <w:tcW w:w="3255" w:type="dxa"/>
            <w:tcBorders>
              <w:top w:val="single" w:sz="6" w:space="0" w:color="auto"/>
              <w:left w:val="single" w:sz="6" w:space="0" w:color="auto"/>
              <w:bottom w:val="single" w:sz="6" w:space="0" w:color="auto"/>
              <w:right w:val="single" w:sz="6" w:space="0" w:color="auto"/>
            </w:tcBorders>
            <w:shd w:val="solid" w:color="FFFFFF" w:fill="auto"/>
          </w:tcPr>
          <w:p w:rsidR="008F5FA9" w:rsidRDefault="008F5FA9" w:rsidP="008F5FA9">
            <w:pPr>
              <w:autoSpaceDE w:val="0"/>
              <w:autoSpaceDN w:val="0"/>
              <w:adjustRightInd w:val="0"/>
              <w:rPr>
                <w:rFonts w:eastAsiaTheme="minorHAnsi"/>
                <w:color w:val="000000"/>
                <w:sz w:val="26"/>
                <w:szCs w:val="26"/>
              </w:rPr>
            </w:pPr>
            <w:r>
              <w:rPr>
                <w:rFonts w:eastAsiaTheme="minorHAnsi"/>
                <w:color w:val="000000"/>
                <w:sz w:val="26"/>
                <w:szCs w:val="26"/>
              </w:rPr>
              <w:t>Huyện Thạch Hà</w:t>
            </w:r>
          </w:p>
        </w:tc>
        <w:tc>
          <w:tcPr>
            <w:tcW w:w="2265" w:type="dxa"/>
            <w:tcBorders>
              <w:top w:val="single" w:sz="6" w:space="0" w:color="auto"/>
              <w:left w:val="single" w:sz="6" w:space="0" w:color="auto"/>
              <w:bottom w:val="single" w:sz="6" w:space="0" w:color="auto"/>
              <w:right w:val="single" w:sz="6" w:space="0" w:color="auto"/>
            </w:tcBorders>
            <w:shd w:val="solid" w:color="FFFFFF" w:fill="auto"/>
          </w:tcPr>
          <w:p w:rsidR="008F5FA9" w:rsidRDefault="008F5FA9">
            <w:pPr>
              <w:autoSpaceDE w:val="0"/>
              <w:autoSpaceDN w:val="0"/>
              <w:adjustRightInd w:val="0"/>
              <w:jc w:val="center"/>
              <w:rPr>
                <w:rFonts w:eastAsiaTheme="minorHAnsi"/>
                <w:color w:val="000000"/>
                <w:sz w:val="26"/>
                <w:szCs w:val="26"/>
              </w:rPr>
            </w:pPr>
            <w:r>
              <w:rPr>
                <w:rFonts w:eastAsiaTheme="minorHAnsi"/>
                <w:color w:val="000000"/>
                <w:sz w:val="26"/>
                <w:szCs w:val="26"/>
              </w:rPr>
              <w:t xml:space="preserve">               13.320.000 </w:t>
            </w:r>
          </w:p>
        </w:tc>
        <w:tc>
          <w:tcPr>
            <w:tcW w:w="2846" w:type="dxa"/>
            <w:tcBorders>
              <w:top w:val="single" w:sz="6" w:space="0" w:color="auto"/>
              <w:left w:val="single" w:sz="6" w:space="0" w:color="auto"/>
              <w:bottom w:val="single" w:sz="6" w:space="0" w:color="auto"/>
              <w:right w:val="single" w:sz="6" w:space="0" w:color="auto"/>
            </w:tcBorders>
            <w:shd w:val="solid" w:color="FFFFFF" w:fill="auto"/>
          </w:tcPr>
          <w:p w:rsidR="008F5FA9" w:rsidRDefault="008F5FA9">
            <w:pPr>
              <w:autoSpaceDE w:val="0"/>
              <w:autoSpaceDN w:val="0"/>
              <w:adjustRightInd w:val="0"/>
              <w:jc w:val="center"/>
              <w:rPr>
                <w:rFonts w:eastAsiaTheme="minorHAnsi"/>
                <w:color w:val="000000"/>
                <w:sz w:val="26"/>
                <w:szCs w:val="26"/>
              </w:rPr>
            </w:pPr>
          </w:p>
        </w:tc>
        <w:tc>
          <w:tcPr>
            <w:tcW w:w="142" w:type="dxa"/>
            <w:tcBorders>
              <w:top w:val="nil"/>
              <w:left w:val="nil"/>
              <w:bottom w:val="nil"/>
              <w:right w:val="nil"/>
            </w:tcBorders>
            <w:shd w:val="solid" w:color="FFFFFF" w:fill="auto"/>
          </w:tcPr>
          <w:p w:rsidR="008F5FA9" w:rsidRDefault="008F5FA9">
            <w:pPr>
              <w:autoSpaceDE w:val="0"/>
              <w:autoSpaceDN w:val="0"/>
              <w:adjustRightInd w:val="0"/>
              <w:jc w:val="right"/>
              <w:rPr>
                <w:rFonts w:eastAsiaTheme="minorHAnsi"/>
                <w:color w:val="000000"/>
                <w:sz w:val="24"/>
                <w:szCs w:val="24"/>
              </w:rPr>
            </w:pPr>
          </w:p>
        </w:tc>
      </w:tr>
      <w:tr w:rsidR="008F5FA9" w:rsidTr="008F5FA9">
        <w:trPr>
          <w:trHeight w:val="390"/>
        </w:trPr>
        <w:tc>
          <w:tcPr>
            <w:tcW w:w="1020" w:type="dxa"/>
            <w:tcBorders>
              <w:top w:val="single" w:sz="6" w:space="0" w:color="auto"/>
              <w:left w:val="single" w:sz="6" w:space="0" w:color="auto"/>
              <w:bottom w:val="single" w:sz="6" w:space="0" w:color="auto"/>
              <w:right w:val="single" w:sz="6" w:space="0" w:color="auto"/>
            </w:tcBorders>
            <w:shd w:val="solid" w:color="FFFFFF" w:fill="auto"/>
          </w:tcPr>
          <w:p w:rsidR="008F5FA9" w:rsidRDefault="008F5FA9">
            <w:pPr>
              <w:autoSpaceDE w:val="0"/>
              <w:autoSpaceDN w:val="0"/>
              <w:adjustRightInd w:val="0"/>
              <w:jc w:val="center"/>
              <w:rPr>
                <w:rFonts w:eastAsiaTheme="minorHAnsi"/>
                <w:color w:val="000000"/>
                <w:sz w:val="26"/>
                <w:szCs w:val="26"/>
              </w:rPr>
            </w:pPr>
            <w:r>
              <w:rPr>
                <w:rFonts w:eastAsiaTheme="minorHAnsi"/>
                <w:color w:val="000000"/>
                <w:sz w:val="26"/>
                <w:szCs w:val="26"/>
              </w:rPr>
              <w:t>4</w:t>
            </w:r>
          </w:p>
        </w:tc>
        <w:tc>
          <w:tcPr>
            <w:tcW w:w="3255" w:type="dxa"/>
            <w:tcBorders>
              <w:top w:val="single" w:sz="6" w:space="0" w:color="auto"/>
              <w:left w:val="single" w:sz="6" w:space="0" w:color="auto"/>
              <w:bottom w:val="single" w:sz="6" w:space="0" w:color="auto"/>
              <w:right w:val="single" w:sz="6" w:space="0" w:color="auto"/>
            </w:tcBorders>
            <w:shd w:val="solid" w:color="FFFFFF" w:fill="auto"/>
          </w:tcPr>
          <w:p w:rsidR="008F5FA9" w:rsidRDefault="008F5FA9" w:rsidP="008F5FA9">
            <w:pPr>
              <w:autoSpaceDE w:val="0"/>
              <w:autoSpaceDN w:val="0"/>
              <w:adjustRightInd w:val="0"/>
              <w:rPr>
                <w:rFonts w:eastAsiaTheme="minorHAnsi"/>
                <w:color w:val="000000"/>
                <w:sz w:val="26"/>
                <w:szCs w:val="26"/>
              </w:rPr>
            </w:pPr>
            <w:r>
              <w:rPr>
                <w:rFonts w:eastAsiaTheme="minorHAnsi"/>
                <w:color w:val="000000"/>
                <w:sz w:val="26"/>
                <w:szCs w:val="26"/>
              </w:rPr>
              <w:t>Huyện Can Lộc</w:t>
            </w:r>
          </w:p>
        </w:tc>
        <w:tc>
          <w:tcPr>
            <w:tcW w:w="2265" w:type="dxa"/>
            <w:tcBorders>
              <w:top w:val="single" w:sz="6" w:space="0" w:color="auto"/>
              <w:left w:val="single" w:sz="6" w:space="0" w:color="auto"/>
              <w:bottom w:val="single" w:sz="6" w:space="0" w:color="auto"/>
              <w:right w:val="single" w:sz="6" w:space="0" w:color="auto"/>
            </w:tcBorders>
            <w:shd w:val="solid" w:color="FFFFFF" w:fill="auto"/>
          </w:tcPr>
          <w:p w:rsidR="008F5FA9" w:rsidRDefault="008F5FA9">
            <w:pPr>
              <w:autoSpaceDE w:val="0"/>
              <w:autoSpaceDN w:val="0"/>
              <w:adjustRightInd w:val="0"/>
              <w:jc w:val="center"/>
              <w:rPr>
                <w:rFonts w:eastAsiaTheme="minorHAnsi"/>
                <w:color w:val="000000"/>
                <w:sz w:val="26"/>
                <w:szCs w:val="26"/>
              </w:rPr>
            </w:pPr>
            <w:r>
              <w:rPr>
                <w:rFonts w:eastAsiaTheme="minorHAnsi"/>
                <w:color w:val="000000"/>
                <w:sz w:val="26"/>
                <w:szCs w:val="26"/>
              </w:rPr>
              <w:t xml:space="preserve">               84.360.000 </w:t>
            </w:r>
          </w:p>
        </w:tc>
        <w:tc>
          <w:tcPr>
            <w:tcW w:w="2846" w:type="dxa"/>
            <w:tcBorders>
              <w:top w:val="single" w:sz="6" w:space="0" w:color="auto"/>
              <w:left w:val="single" w:sz="6" w:space="0" w:color="auto"/>
              <w:bottom w:val="single" w:sz="6" w:space="0" w:color="auto"/>
              <w:right w:val="single" w:sz="6" w:space="0" w:color="auto"/>
            </w:tcBorders>
            <w:shd w:val="solid" w:color="FFFFFF" w:fill="auto"/>
          </w:tcPr>
          <w:p w:rsidR="008F5FA9" w:rsidRDefault="008F5FA9">
            <w:pPr>
              <w:autoSpaceDE w:val="0"/>
              <w:autoSpaceDN w:val="0"/>
              <w:adjustRightInd w:val="0"/>
              <w:jc w:val="center"/>
              <w:rPr>
                <w:rFonts w:eastAsiaTheme="minorHAnsi"/>
                <w:color w:val="000000"/>
                <w:sz w:val="26"/>
                <w:szCs w:val="26"/>
              </w:rPr>
            </w:pPr>
          </w:p>
        </w:tc>
        <w:tc>
          <w:tcPr>
            <w:tcW w:w="142" w:type="dxa"/>
            <w:tcBorders>
              <w:top w:val="nil"/>
              <w:left w:val="nil"/>
              <w:bottom w:val="nil"/>
              <w:right w:val="nil"/>
            </w:tcBorders>
            <w:shd w:val="solid" w:color="FFFFFF" w:fill="auto"/>
          </w:tcPr>
          <w:p w:rsidR="008F5FA9" w:rsidRDefault="008F5FA9">
            <w:pPr>
              <w:autoSpaceDE w:val="0"/>
              <w:autoSpaceDN w:val="0"/>
              <w:adjustRightInd w:val="0"/>
              <w:jc w:val="right"/>
              <w:rPr>
                <w:rFonts w:eastAsiaTheme="minorHAnsi"/>
                <w:color w:val="000000"/>
                <w:sz w:val="24"/>
                <w:szCs w:val="24"/>
              </w:rPr>
            </w:pPr>
          </w:p>
        </w:tc>
      </w:tr>
      <w:tr w:rsidR="008F5FA9" w:rsidTr="008F5FA9">
        <w:trPr>
          <w:trHeight w:val="390"/>
        </w:trPr>
        <w:tc>
          <w:tcPr>
            <w:tcW w:w="1020" w:type="dxa"/>
            <w:tcBorders>
              <w:top w:val="single" w:sz="6" w:space="0" w:color="auto"/>
              <w:left w:val="single" w:sz="6" w:space="0" w:color="auto"/>
              <w:bottom w:val="single" w:sz="6" w:space="0" w:color="auto"/>
              <w:right w:val="single" w:sz="6" w:space="0" w:color="auto"/>
            </w:tcBorders>
            <w:shd w:val="solid" w:color="FFFFFF" w:fill="auto"/>
          </w:tcPr>
          <w:p w:rsidR="008F5FA9" w:rsidRDefault="008F5FA9">
            <w:pPr>
              <w:autoSpaceDE w:val="0"/>
              <w:autoSpaceDN w:val="0"/>
              <w:adjustRightInd w:val="0"/>
              <w:jc w:val="center"/>
              <w:rPr>
                <w:rFonts w:eastAsiaTheme="minorHAnsi"/>
                <w:color w:val="000000"/>
                <w:sz w:val="26"/>
                <w:szCs w:val="26"/>
              </w:rPr>
            </w:pPr>
            <w:r>
              <w:rPr>
                <w:rFonts w:eastAsiaTheme="minorHAnsi"/>
                <w:color w:val="000000"/>
                <w:sz w:val="26"/>
                <w:szCs w:val="26"/>
              </w:rPr>
              <w:t>5</w:t>
            </w:r>
          </w:p>
        </w:tc>
        <w:tc>
          <w:tcPr>
            <w:tcW w:w="3255" w:type="dxa"/>
            <w:tcBorders>
              <w:top w:val="single" w:sz="6" w:space="0" w:color="auto"/>
              <w:left w:val="single" w:sz="6" w:space="0" w:color="auto"/>
              <w:bottom w:val="single" w:sz="6" w:space="0" w:color="auto"/>
              <w:right w:val="single" w:sz="6" w:space="0" w:color="auto"/>
            </w:tcBorders>
            <w:shd w:val="solid" w:color="FFFFFF" w:fill="auto"/>
          </w:tcPr>
          <w:p w:rsidR="008F5FA9" w:rsidRDefault="008F5FA9" w:rsidP="008F5FA9">
            <w:pPr>
              <w:autoSpaceDE w:val="0"/>
              <w:autoSpaceDN w:val="0"/>
              <w:adjustRightInd w:val="0"/>
              <w:rPr>
                <w:rFonts w:eastAsiaTheme="minorHAnsi"/>
                <w:color w:val="000000"/>
                <w:sz w:val="26"/>
                <w:szCs w:val="26"/>
              </w:rPr>
            </w:pPr>
            <w:r>
              <w:rPr>
                <w:rFonts w:eastAsiaTheme="minorHAnsi"/>
                <w:color w:val="000000"/>
                <w:sz w:val="26"/>
                <w:szCs w:val="26"/>
              </w:rPr>
              <w:t>Huyện Đức Thọ</w:t>
            </w:r>
          </w:p>
        </w:tc>
        <w:tc>
          <w:tcPr>
            <w:tcW w:w="2265" w:type="dxa"/>
            <w:tcBorders>
              <w:top w:val="single" w:sz="6" w:space="0" w:color="auto"/>
              <w:left w:val="single" w:sz="6" w:space="0" w:color="auto"/>
              <w:bottom w:val="single" w:sz="6" w:space="0" w:color="auto"/>
              <w:right w:val="single" w:sz="6" w:space="0" w:color="auto"/>
            </w:tcBorders>
            <w:shd w:val="solid" w:color="FFFFFF" w:fill="auto"/>
          </w:tcPr>
          <w:p w:rsidR="008F5FA9" w:rsidRDefault="008F5FA9">
            <w:pPr>
              <w:autoSpaceDE w:val="0"/>
              <w:autoSpaceDN w:val="0"/>
              <w:adjustRightInd w:val="0"/>
              <w:jc w:val="center"/>
              <w:rPr>
                <w:rFonts w:eastAsiaTheme="minorHAnsi"/>
                <w:color w:val="000000"/>
                <w:sz w:val="26"/>
                <w:szCs w:val="26"/>
              </w:rPr>
            </w:pPr>
            <w:r>
              <w:rPr>
                <w:rFonts w:eastAsiaTheme="minorHAnsi"/>
                <w:color w:val="000000"/>
                <w:sz w:val="26"/>
                <w:szCs w:val="26"/>
              </w:rPr>
              <w:t xml:space="preserve">               59.940.000 </w:t>
            </w:r>
          </w:p>
        </w:tc>
        <w:tc>
          <w:tcPr>
            <w:tcW w:w="2846" w:type="dxa"/>
            <w:tcBorders>
              <w:top w:val="single" w:sz="6" w:space="0" w:color="auto"/>
              <w:left w:val="single" w:sz="6" w:space="0" w:color="auto"/>
              <w:bottom w:val="single" w:sz="6" w:space="0" w:color="auto"/>
              <w:right w:val="single" w:sz="6" w:space="0" w:color="auto"/>
            </w:tcBorders>
            <w:shd w:val="solid" w:color="FFFFFF" w:fill="auto"/>
          </w:tcPr>
          <w:p w:rsidR="008F5FA9" w:rsidRDefault="008F5FA9">
            <w:pPr>
              <w:autoSpaceDE w:val="0"/>
              <w:autoSpaceDN w:val="0"/>
              <w:adjustRightInd w:val="0"/>
              <w:jc w:val="center"/>
              <w:rPr>
                <w:rFonts w:eastAsiaTheme="minorHAnsi"/>
                <w:color w:val="000000"/>
                <w:sz w:val="26"/>
                <w:szCs w:val="26"/>
              </w:rPr>
            </w:pPr>
          </w:p>
        </w:tc>
        <w:tc>
          <w:tcPr>
            <w:tcW w:w="142" w:type="dxa"/>
            <w:tcBorders>
              <w:top w:val="nil"/>
              <w:left w:val="nil"/>
              <w:bottom w:val="nil"/>
              <w:right w:val="nil"/>
            </w:tcBorders>
            <w:shd w:val="solid" w:color="FFFFFF" w:fill="auto"/>
          </w:tcPr>
          <w:p w:rsidR="008F5FA9" w:rsidRDefault="008F5FA9">
            <w:pPr>
              <w:autoSpaceDE w:val="0"/>
              <w:autoSpaceDN w:val="0"/>
              <w:adjustRightInd w:val="0"/>
              <w:jc w:val="right"/>
              <w:rPr>
                <w:rFonts w:eastAsiaTheme="minorHAnsi"/>
                <w:color w:val="000000"/>
                <w:sz w:val="24"/>
                <w:szCs w:val="24"/>
              </w:rPr>
            </w:pPr>
          </w:p>
        </w:tc>
      </w:tr>
      <w:tr w:rsidR="008F5FA9" w:rsidTr="008F5FA9">
        <w:trPr>
          <w:trHeight w:val="390"/>
        </w:trPr>
        <w:tc>
          <w:tcPr>
            <w:tcW w:w="1020" w:type="dxa"/>
            <w:tcBorders>
              <w:top w:val="single" w:sz="6" w:space="0" w:color="auto"/>
              <w:left w:val="single" w:sz="6" w:space="0" w:color="auto"/>
              <w:bottom w:val="single" w:sz="6" w:space="0" w:color="auto"/>
              <w:right w:val="single" w:sz="6" w:space="0" w:color="auto"/>
            </w:tcBorders>
            <w:shd w:val="solid" w:color="FFFFFF" w:fill="auto"/>
          </w:tcPr>
          <w:p w:rsidR="008F5FA9" w:rsidRDefault="008F5FA9">
            <w:pPr>
              <w:autoSpaceDE w:val="0"/>
              <w:autoSpaceDN w:val="0"/>
              <w:adjustRightInd w:val="0"/>
              <w:jc w:val="center"/>
              <w:rPr>
                <w:rFonts w:eastAsiaTheme="minorHAnsi"/>
                <w:color w:val="000000"/>
                <w:sz w:val="26"/>
                <w:szCs w:val="26"/>
              </w:rPr>
            </w:pPr>
            <w:r>
              <w:rPr>
                <w:rFonts w:eastAsiaTheme="minorHAnsi"/>
                <w:color w:val="000000"/>
                <w:sz w:val="26"/>
                <w:szCs w:val="26"/>
              </w:rPr>
              <w:t>6</w:t>
            </w:r>
          </w:p>
        </w:tc>
        <w:tc>
          <w:tcPr>
            <w:tcW w:w="3255" w:type="dxa"/>
            <w:tcBorders>
              <w:top w:val="single" w:sz="6" w:space="0" w:color="auto"/>
              <w:left w:val="single" w:sz="6" w:space="0" w:color="auto"/>
              <w:bottom w:val="single" w:sz="6" w:space="0" w:color="auto"/>
              <w:right w:val="single" w:sz="6" w:space="0" w:color="auto"/>
            </w:tcBorders>
            <w:shd w:val="solid" w:color="FFFFFF" w:fill="auto"/>
          </w:tcPr>
          <w:p w:rsidR="008F5FA9" w:rsidRDefault="008F5FA9" w:rsidP="008F5FA9">
            <w:pPr>
              <w:autoSpaceDE w:val="0"/>
              <w:autoSpaceDN w:val="0"/>
              <w:adjustRightInd w:val="0"/>
              <w:rPr>
                <w:rFonts w:eastAsiaTheme="minorHAnsi"/>
                <w:color w:val="000000"/>
                <w:sz w:val="26"/>
                <w:szCs w:val="26"/>
              </w:rPr>
            </w:pPr>
            <w:r>
              <w:rPr>
                <w:rFonts w:eastAsiaTheme="minorHAnsi"/>
                <w:color w:val="000000"/>
                <w:sz w:val="26"/>
                <w:szCs w:val="26"/>
              </w:rPr>
              <w:t>Huyện Nghi Xuân</w:t>
            </w:r>
          </w:p>
        </w:tc>
        <w:tc>
          <w:tcPr>
            <w:tcW w:w="2265" w:type="dxa"/>
            <w:tcBorders>
              <w:top w:val="single" w:sz="6" w:space="0" w:color="auto"/>
              <w:left w:val="single" w:sz="6" w:space="0" w:color="auto"/>
              <w:bottom w:val="single" w:sz="6" w:space="0" w:color="auto"/>
              <w:right w:val="single" w:sz="6" w:space="0" w:color="auto"/>
            </w:tcBorders>
            <w:shd w:val="solid" w:color="FFFFFF" w:fill="auto"/>
          </w:tcPr>
          <w:p w:rsidR="008F5FA9" w:rsidRDefault="008F5FA9">
            <w:pPr>
              <w:autoSpaceDE w:val="0"/>
              <w:autoSpaceDN w:val="0"/>
              <w:adjustRightInd w:val="0"/>
              <w:jc w:val="center"/>
              <w:rPr>
                <w:rFonts w:eastAsiaTheme="minorHAnsi"/>
                <w:color w:val="000000"/>
                <w:sz w:val="26"/>
                <w:szCs w:val="26"/>
              </w:rPr>
            </w:pPr>
            <w:r>
              <w:rPr>
                <w:rFonts w:eastAsiaTheme="minorHAnsi"/>
                <w:color w:val="000000"/>
                <w:sz w:val="26"/>
                <w:szCs w:val="26"/>
              </w:rPr>
              <w:t xml:space="preserve">               95.460.000 </w:t>
            </w:r>
          </w:p>
        </w:tc>
        <w:tc>
          <w:tcPr>
            <w:tcW w:w="2846" w:type="dxa"/>
            <w:tcBorders>
              <w:top w:val="single" w:sz="6" w:space="0" w:color="auto"/>
              <w:left w:val="single" w:sz="6" w:space="0" w:color="auto"/>
              <w:bottom w:val="single" w:sz="6" w:space="0" w:color="auto"/>
              <w:right w:val="single" w:sz="6" w:space="0" w:color="auto"/>
            </w:tcBorders>
            <w:shd w:val="solid" w:color="FFFFFF" w:fill="auto"/>
          </w:tcPr>
          <w:p w:rsidR="008F5FA9" w:rsidRDefault="008F5FA9">
            <w:pPr>
              <w:autoSpaceDE w:val="0"/>
              <w:autoSpaceDN w:val="0"/>
              <w:adjustRightInd w:val="0"/>
              <w:jc w:val="center"/>
              <w:rPr>
                <w:rFonts w:eastAsiaTheme="minorHAnsi"/>
                <w:color w:val="000000"/>
                <w:sz w:val="26"/>
                <w:szCs w:val="26"/>
              </w:rPr>
            </w:pPr>
          </w:p>
        </w:tc>
        <w:tc>
          <w:tcPr>
            <w:tcW w:w="142" w:type="dxa"/>
            <w:tcBorders>
              <w:top w:val="nil"/>
              <w:left w:val="nil"/>
              <w:bottom w:val="nil"/>
              <w:right w:val="nil"/>
            </w:tcBorders>
            <w:shd w:val="solid" w:color="FFFFFF" w:fill="auto"/>
          </w:tcPr>
          <w:p w:rsidR="008F5FA9" w:rsidRDefault="008F5FA9">
            <w:pPr>
              <w:autoSpaceDE w:val="0"/>
              <w:autoSpaceDN w:val="0"/>
              <w:adjustRightInd w:val="0"/>
              <w:jc w:val="right"/>
              <w:rPr>
                <w:rFonts w:eastAsiaTheme="minorHAnsi"/>
                <w:color w:val="000000"/>
                <w:sz w:val="24"/>
                <w:szCs w:val="24"/>
              </w:rPr>
            </w:pPr>
          </w:p>
        </w:tc>
      </w:tr>
      <w:tr w:rsidR="008F5FA9" w:rsidTr="008F5FA9">
        <w:trPr>
          <w:trHeight w:val="390"/>
        </w:trPr>
        <w:tc>
          <w:tcPr>
            <w:tcW w:w="1020" w:type="dxa"/>
            <w:tcBorders>
              <w:top w:val="single" w:sz="6" w:space="0" w:color="auto"/>
              <w:left w:val="single" w:sz="6" w:space="0" w:color="auto"/>
              <w:bottom w:val="single" w:sz="6" w:space="0" w:color="auto"/>
              <w:right w:val="single" w:sz="6" w:space="0" w:color="auto"/>
            </w:tcBorders>
            <w:shd w:val="solid" w:color="FFFFFF" w:fill="auto"/>
          </w:tcPr>
          <w:p w:rsidR="008F5FA9" w:rsidRDefault="008F5FA9">
            <w:pPr>
              <w:autoSpaceDE w:val="0"/>
              <w:autoSpaceDN w:val="0"/>
              <w:adjustRightInd w:val="0"/>
              <w:jc w:val="center"/>
              <w:rPr>
                <w:rFonts w:eastAsiaTheme="minorHAnsi"/>
                <w:color w:val="000000"/>
                <w:sz w:val="26"/>
                <w:szCs w:val="26"/>
              </w:rPr>
            </w:pPr>
            <w:r>
              <w:rPr>
                <w:rFonts w:eastAsiaTheme="minorHAnsi"/>
                <w:color w:val="000000"/>
                <w:sz w:val="26"/>
                <w:szCs w:val="26"/>
              </w:rPr>
              <w:t>7</w:t>
            </w:r>
          </w:p>
        </w:tc>
        <w:tc>
          <w:tcPr>
            <w:tcW w:w="3255" w:type="dxa"/>
            <w:tcBorders>
              <w:top w:val="single" w:sz="6" w:space="0" w:color="auto"/>
              <w:left w:val="single" w:sz="6" w:space="0" w:color="auto"/>
              <w:bottom w:val="single" w:sz="6" w:space="0" w:color="auto"/>
              <w:right w:val="single" w:sz="6" w:space="0" w:color="auto"/>
            </w:tcBorders>
            <w:shd w:val="solid" w:color="FFFFFF" w:fill="auto"/>
          </w:tcPr>
          <w:p w:rsidR="008F5FA9" w:rsidRDefault="008F5FA9" w:rsidP="008F5FA9">
            <w:pPr>
              <w:autoSpaceDE w:val="0"/>
              <w:autoSpaceDN w:val="0"/>
              <w:adjustRightInd w:val="0"/>
              <w:rPr>
                <w:rFonts w:eastAsiaTheme="minorHAnsi"/>
                <w:color w:val="000000"/>
                <w:sz w:val="26"/>
                <w:szCs w:val="26"/>
              </w:rPr>
            </w:pPr>
            <w:r>
              <w:rPr>
                <w:rFonts w:eastAsiaTheme="minorHAnsi"/>
                <w:color w:val="000000"/>
                <w:sz w:val="26"/>
                <w:szCs w:val="26"/>
              </w:rPr>
              <w:t>Huyện Hương Sơn</w:t>
            </w:r>
          </w:p>
        </w:tc>
        <w:tc>
          <w:tcPr>
            <w:tcW w:w="2265" w:type="dxa"/>
            <w:tcBorders>
              <w:top w:val="single" w:sz="6" w:space="0" w:color="auto"/>
              <w:left w:val="single" w:sz="6" w:space="0" w:color="auto"/>
              <w:bottom w:val="single" w:sz="6" w:space="0" w:color="auto"/>
              <w:right w:val="single" w:sz="6" w:space="0" w:color="auto"/>
            </w:tcBorders>
            <w:shd w:val="solid" w:color="FFFFFF" w:fill="auto"/>
          </w:tcPr>
          <w:p w:rsidR="008F5FA9" w:rsidRDefault="008F5FA9">
            <w:pPr>
              <w:autoSpaceDE w:val="0"/>
              <w:autoSpaceDN w:val="0"/>
              <w:adjustRightInd w:val="0"/>
              <w:jc w:val="center"/>
              <w:rPr>
                <w:rFonts w:eastAsiaTheme="minorHAnsi"/>
                <w:color w:val="000000"/>
                <w:sz w:val="26"/>
                <w:szCs w:val="26"/>
              </w:rPr>
            </w:pPr>
            <w:r>
              <w:rPr>
                <w:rFonts w:eastAsiaTheme="minorHAnsi"/>
                <w:color w:val="000000"/>
                <w:sz w:val="26"/>
                <w:szCs w:val="26"/>
              </w:rPr>
              <w:t xml:space="preserve">               51.060.000 </w:t>
            </w:r>
          </w:p>
        </w:tc>
        <w:tc>
          <w:tcPr>
            <w:tcW w:w="2846" w:type="dxa"/>
            <w:tcBorders>
              <w:top w:val="single" w:sz="6" w:space="0" w:color="auto"/>
              <w:left w:val="single" w:sz="6" w:space="0" w:color="auto"/>
              <w:bottom w:val="single" w:sz="6" w:space="0" w:color="auto"/>
              <w:right w:val="single" w:sz="6" w:space="0" w:color="auto"/>
            </w:tcBorders>
            <w:shd w:val="solid" w:color="FFFFFF" w:fill="auto"/>
          </w:tcPr>
          <w:p w:rsidR="008F5FA9" w:rsidRDefault="008F5FA9">
            <w:pPr>
              <w:autoSpaceDE w:val="0"/>
              <w:autoSpaceDN w:val="0"/>
              <w:adjustRightInd w:val="0"/>
              <w:jc w:val="center"/>
              <w:rPr>
                <w:rFonts w:eastAsiaTheme="minorHAnsi"/>
                <w:color w:val="000000"/>
                <w:sz w:val="26"/>
                <w:szCs w:val="26"/>
              </w:rPr>
            </w:pPr>
          </w:p>
        </w:tc>
        <w:tc>
          <w:tcPr>
            <w:tcW w:w="142" w:type="dxa"/>
            <w:tcBorders>
              <w:top w:val="nil"/>
              <w:left w:val="nil"/>
              <w:bottom w:val="nil"/>
              <w:right w:val="nil"/>
            </w:tcBorders>
            <w:shd w:val="solid" w:color="FFFFFF" w:fill="auto"/>
          </w:tcPr>
          <w:p w:rsidR="008F5FA9" w:rsidRDefault="008F5FA9">
            <w:pPr>
              <w:autoSpaceDE w:val="0"/>
              <w:autoSpaceDN w:val="0"/>
              <w:adjustRightInd w:val="0"/>
              <w:jc w:val="right"/>
              <w:rPr>
                <w:rFonts w:eastAsiaTheme="minorHAnsi"/>
                <w:color w:val="000000"/>
                <w:sz w:val="24"/>
                <w:szCs w:val="24"/>
              </w:rPr>
            </w:pPr>
          </w:p>
        </w:tc>
      </w:tr>
      <w:tr w:rsidR="008F5FA9" w:rsidTr="008F5FA9">
        <w:trPr>
          <w:trHeight w:val="390"/>
        </w:trPr>
        <w:tc>
          <w:tcPr>
            <w:tcW w:w="1020" w:type="dxa"/>
            <w:tcBorders>
              <w:top w:val="single" w:sz="6" w:space="0" w:color="auto"/>
              <w:left w:val="single" w:sz="6" w:space="0" w:color="auto"/>
              <w:bottom w:val="single" w:sz="6" w:space="0" w:color="auto"/>
              <w:right w:val="single" w:sz="6" w:space="0" w:color="auto"/>
            </w:tcBorders>
            <w:shd w:val="solid" w:color="FFFFFF" w:fill="auto"/>
          </w:tcPr>
          <w:p w:rsidR="008F5FA9" w:rsidRDefault="008F5FA9">
            <w:pPr>
              <w:autoSpaceDE w:val="0"/>
              <w:autoSpaceDN w:val="0"/>
              <w:adjustRightInd w:val="0"/>
              <w:jc w:val="center"/>
              <w:rPr>
                <w:rFonts w:eastAsiaTheme="minorHAnsi"/>
                <w:color w:val="000000"/>
                <w:sz w:val="26"/>
                <w:szCs w:val="26"/>
              </w:rPr>
            </w:pPr>
            <w:r>
              <w:rPr>
                <w:rFonts w:eastAsiaTheme="minorHAnsi"/>
                <w:color w:val="000000"/>
                <w:sz w:val="26"/>
                <w:szCs w:val="26"/>
              </w:rPr>
              <w:t>8</w:t>
            </w:r>
          </w:p>
        </w:tc>
        <w:tc>
          <w:tcPr>
            <w:tcW w:w="3255" w:type="dxa"/>
            <w:tcBorders>
              <w:top w:val="single" w:sz="6" w:space="0" w:color="auto"/>
              <w:left w:val="single" w:sz="6" w:space="0" w:color="auto"/>
              <w:bottom w:val="single" w:sz="6" w:space="0" w:color="auto"/>
              <w:right w:val="single" w:sz="6" w:space="0" w:color="auto"/>
            </w:tcBorders>
            <w:shd w:val="solid" w:color="FFFFFF" w:fill="auto"/>
          </w:tcPr>
          <w:p w:rsidR="008F5FA9" w:rsidRDefault="008F5FA9" w:rsidP="008F5FA9">
            <w:pPr>
              <w:autoSpaceDE w:val="0"/>
              <w:autoSpaceDN w:val="0"/>
              <w:adjustRightInd w:val="0"/>
              <w:rPr>
                <w:rFonts w:eastAsiaTheme="minorHAnsi"/>
                <w:color w:val="000000"/>
                <w:sz w:val="26"/>
                <w:szCs w:val="26"/>
              </w:rPr>
            </w:pPr>
            <w:r>
              <w:rPr>
                <w:rFonts w:eastAsiaTheme="minorHAnsi"/>
                <w:color w:val="000000"/>
                <w:sz w:val="26"/>
                <w:szCs w:val="26"/>
              </w:rPr>
              <w:t>Huyện Lộc Hà</w:t>
            </w:r>
          </w:p>
        </w:tc>
        <w:tc>
          <w:tcPr>
            <w:tcW w:w="2265" w:type="dxa"/>
            <w:tcBorders>
              <w:top w:val="single" w:sz="6" w:space="0" w:color="auto"/>
              <w:left w:val="single" w:sz="6" w:space="0" w:color="auto"/>
              <w:bottom w:val="single" w:sz="6" w:space="0" w:color="auto"/>
              <w:right w:val="single" w:sz="6" w:space="0" w:color="auto"/>
            </w:tcBorders>
            <w:shd w:val="solid" w:color="FFFFFF" w:fill="auto"/>
          </w:tcPr>
          <w:p w:rsidR="008F5FA9" w:rsidRDefault="008F5FA9">
            <w:pPr>
              <w:autoSpaceDE w:val="0"/>
              <w:autoSpaceDN w:val="0"/>
              <w:adjustRightInd w:val="0"/>
              <w:jc w:val="center"/>
              <w:rPr>
                <w:rFonts w:eastAsiaTheme="minorHAnsi"/>
                <w:color w:val="000000"/>
                <w:sz w:val="26"/>
                <w:szCs w:val="26"/>
              </w:rPr>
            </w:pPr>
            <w:r>
              <w:rPr>
                <w:rFonts w:eastAsiaTheme="minorHAnsi"/>
                <w:color w:val="000000"/>
                <w:sz w:val="26"/>
                <w:szCs w:val="26"/>
              </w:rPr>
              <w:t xml:space="preserve">            108.780.000 </w:t>
            </w:r>
          </w:p>
        </w:tc>
        <w:tc>
          <w:tcPr>
            <w:tcW w:w="2846" w:type="dxa"/>
            <w:tcBorders>
              <w:top w:val="single" w:sz="6" w:space="0" w:color="auto"/>
              <w:left w:val="single" w:sz="6" w:space="0" w:color="auto"/>
              <w:bottom w:val="single" w:sz="6" w:space="0" w:color="auto"/>
              <w:right w:val="single" w:sz="6" w:space="0" w:color="auto"/>
            </w:tcBorders>
            <w:shd w:val="solid" w:color="FFFFFF" w:fill="auto"/>
          </w:tcPr>
          <w:p w:rsidR="008F5FA9" w:rsidRDefault="008F5FA9">
            <w:pPr>
              <w:autoSpaceDE w:val="0"/>
              <w:autoSpaceDN w:val="0"/>
              <w:adjustRightInd w:val="0"/>
              <w:jc w:val="center"/>
              <w:rPr>
                <w:rFonts w:eastAsiaTheme="minorHAnsi"/>
                <w:color w:val="000000"/>
                <w:sz w:val="26"/>
                <w:szCs w:val="26"/>
              </w:rPr>
            </w:pPr>
          </w:p>
        </w:tc>
        <w:tc>
          <w:tcPr>
            <w:tcW w:w="142" w:type="dxa"/>
            <w:tcBorders>
              <w:top w:val="nil"/>
              <w:left w:val="nil"/>
              <w:bottom w:val="nil"/>
              <w:right w:val="nil"/>
            </w:tcBorders>
            <w:shd w:val="solid" w:color="FFFFFF" w:fill="auto"/>
          </w:tcPr>
          <w:p w:rsidR="008F5FA9" w:rsidRDefault="008F5FA9">
            <w:pPr>
              <w:autoSpaceDE w:val="0"/>
              <w:autoSpaceDN w:val="0"/>
              <w:adjustRightInd w:val="0"/>
              <w:jc w:val="right"/>
              <w:rPr>
                <w:rFonts w:eastAsiaTheme="minorHAnsi"/>
                <w:color w:val="000000"/>
                <w:sz w:val="24"/>
                <w:szCs w:val="24"/>
              </w:rPr>
            </w:pPr>
          </w:p>
        </w:tc>
      </w:tr>
      <w:tr w:rsidR="008F5FA9" w:rsidTr="008F5FA9">
        <w:trPr>
          <w:trHeight w:val="390"/>
        </w:trPr>
        <w:tc>
          <w:tcPr>
            <w:tcW w:w="1020" w:type="dxa"/>
            <w:tcBorders>
              <w:top w:val="single" w:sz="6" w:space="0" w:color="auto"/>
              <w:left w:val="single" w:sz="6" w:space="0" w:color="auto"/>
              <w:bottom w:val="single" w:sz="6" w:space="0" w:color="auto"/>
              <w:right w:val="single" w:sz="6" w:space="0" w:color="auto"/>
            </w:tcBorders>
            <w:shd w:val="solid" w:color="FFFFFF" w:fill="auto"/>
          </w:tcPr>
          <w:p w:rsidR="008F5FA9" w:rsidRDefault="008F5FA9">
            <w:pPr>
              <w:autoSpaceDE w:val="0"/>
              <w:autoSpaceDN w:val="0"/>
              <w:adjustRightInd w:val="0"/>
              <w:jc w:val="center"/>
              <w:rPr>
                <w:rFonts w:eastAsiaTheme="minorHAnsi"/>
                <w:color w:val="000000"/>
                <w:sz w:val="26"/>
                <w:szCs w:val="26"/>
              </w:rPr>
            </w:pPr>
            <w:r>
              <w:rPr>
                <w:rFonts w:eastAsiaTheme="minorHAnsi"/>
                <w:color w:val="000000"/>
                <w:sz w:val="26"/>
                <w:szCs w:val="26"/>
              </w:rPr>
              <w:t>9</w:t>
            </w:r>
          </w:p>
        </w:tc>
        <w:tc>
          <w:tcPr>
            <w:tcW w:w="3255" w:type="dxa"/>
            <w:tcBorders>
              <w:top w:val="single" w:sz="6" w:space="0" w:color="auto"/>
              <w:left w:val="single" w:sz="6" w:space="0" w:color="auto"/>
              <w:bottom w:val="single" w:sz="6" w:space="0" w:color="auto"/>
              <w:right w:val="single" w:sz="6" w:space="0" w:color="auto"/>
            </w:tcBorders>
            <w:shd w:val="solid" w:color="FFFFFF" w:fill="auto"/>
          </w:tcPr>
          <w:p w:rsidR="008F5FA9" w:rsidRDefault="008F5FA9" w:rsidP="008F5FA9">
            <w:pPr>
              <w:autoSpaceDE w:val="0"/>
              <w:autoSpaceDN w:val="0"/>
              <w:adjustRightInd w:val="0"/>
              <w:rPr>
                <w:rFonts w:eastAsiaTheme="minorHAnsi"/>
                <w:color w:val="000000"/>
                <w:sz w:val="26"/>
                <w:szCs w:val="26"/>
              </w:rPr>
            </w:pPr>
            <w:r>
              <w:rPr>
                <w:rFonts w:eastAsiaTheme="minorHAnsi"/>
                <w:color w:val="000000"/>
                <w:sz w:val="26"/>
                <w:szCs w:val="26"/>
              </w:rPr>
              <w:t>Huyện Hương Khê</w:t>
            </w:r>
          </w:p>
        </w:tc>
        <w:tc>
          <w:tcPr>
            <w:tcW w:w="2265" w:type="dxa"/>
            <w:tcBorders>
              <w:top w:val="single" w:sz="6" w:space="0" w:color="auto"/>
              <w:left w:val="single" w:sz="6" w:space="0" w:color="auto"/>
              <w:bottom w:val="single" w:sz="6" w:space="0" w:color="auto"/>
              <w:right w:val="single" w:sz="6" w:space="0" w:color="auto"/>
            </w:tcBorders>
            <w:shd w:val="solid" w:color="FFFFFF" w:fill="auto"/>
          </w:tcPr>
          <w:p w:rsidR="008F5FA9" w:rsidRDefault="008F5FA9">
            <w:pPr>
              <w:autoSpaceDE w:val="0"/>
              <w:autoSpaceDN w:val="0"/>
              <w:adjustRightInd w:val="0"/>
              <w:jc w:val="center"/>
              <w:rPr>
                <w:rFonts w:eastAsiaTheme="minorHAnsi"/>
                <w:color w:val="000000"/>
                <w:sz w:val="26"/>
                <w:szCs w:val="26"/>
              </w:rPr>
            </w:pPr>
            <w:r>
              <w:rPr>
                <w:rFonts w:eastAsiaTheme="minorHAnsi"/>
                <w:color w:val="000000"/>
                <w:sz w:val="26"/>
                <w:szCs w:val="26"/>
              </w:rPr>
              <w:t xml:space="preserve">               39.960.000 </w:t>
            </w:r>
          </w:p>
        </w:tc>
        <w:tc>
          <w:tcPr>
            <w:tcW w:w="2846" w:type="dxa"/>
            <w:tcBorders>
              <w:top w:val="single" w:sz="6" w:space="0" w:color="auto"/>
              <w:left w:val="single" w:sz="6" w:space="0" w:color="auto"/>
              <w:bottom w:val="single" w:sz="6" w:space="0" w:color="auto"/>
              <w:right w:val="single" w:sz="6" w:space="0" w:color="auto"/>
            </w:tcBorders>
            <w:shd w:val="solid" w:color="FFFFFF" w:fill="auto"/>
          </w:tcPr>
          <w:p w:rsidR="008F5FA9" w:rsidRDefault="008F5FA9">
            <w:pPr>
              <w:autoSpaceDE w:val="0"/>
              <w:autoSpaceDN w:val="0"/>
              <w:adjustRightInd w:val="0"/>
              <w:jc w:val="center"/>
              <w:rPr>
                <w:rFonts w:eastAsiaTheme="minorHAnsi"/>
                <w:color w:val="000000"/>
                <w:sz w:val="26"/>
                <w:szCs w:val="26"/>
              </w:rPr>
            </w:pPr>
          </w:p>
        </w:tc>
        <w:tc>
          <w:tcPr>
            <w:tcW w:w="142" w:type="dxa"/>
            <w:tcBorders>
              <w:top w:val="nil"/>
              <w:left w:val="nil"/>
              <w:bottom w:val="nil"/>
              <w:right w:val="nil"/>
            </w:tcBorders>
            <w:shd w:val="solid" w:color="FFFFFF" w:fill="auto"/>
          </w:tcPr>
          <w:p w:rsidR="008F5FA9" w:rsidRDefault="008F5FA9">
            <w:pPr>
              <w:autoSpaceDE w:val="0"/>
              <w:autoSpaceDN w:val="0"/>
              <w:adjustRightInd w:val="0"/>
              <w:jc w:val="right"/>
              <w:rPr>
                <w:rFonts w:eastAsiaTheme="minorHAnsi"/>
                <w:color w:val="000000"/>
                <w:sz w:val="24"/>
                <w:szCs w:val="24"/>
              </w:rPr>
            </w:pPr>
          </w:p>
        </w:tc>
      </w:tr>
      <w:tr w:rsidR="008F5FA9" w:rsidTr="008F5FA9">
        <w:trPr>
          <w:trHeight w:val="390"/>
        </w:trPr>
        <w:tc>
          <w:tcPr>
            <w:tcW w:w="1020" w:type="dxa"/>
            <w:tcBorders>
              <w:top w:val="single" w:sz="6" w:space="0" w:color="auto"/>
              <w:left w:val="single" w:sz="6" w:space="0" w:color="auto"/>
              <w:bottom w:val="single" w:sz="6" w:space="0" w:color="auto"/>
              <w:right w:val="single" w:sz="6" w:space="0" w:color="auto"/>
            </w:tcBorders>
            <w:shd w:val="solid" w:color="FFFFFF" w:fill="auto"/>
          </w:tcPr>
          <w:p w:rsidR="008F5FA9" w:rsidRDefault="008F5FA9">
            <w:pPr>
              <w:autoSpaceDE w:val="0"/>
              <w:autoSpaceDN w:val="0"/>
              <w:adjustRightInd w:val="0"/>
              <w:jc w:val="center"/>
              <w:rPr>
                <w:rFonts w:eastAsiaTheme="minorHAnsi"/>
                <w:color w:val="000000"/>
                <w:sz w:val="26"/>
                <w:szCs w:val="26"/>
              </w:rPr>
            </w:pPr>
            <w:r>
              <w:rPr>
                <w:rFonts w:eastAsiaTheme="minorHAnsi"/>
                <w:color w:val="000000"/>
                <w:sz w:val="26"/>
                <w:szCs w:val="26"/>
              </w:rPr>
              <w:t>10</w:t>
            </w:r>
          </w:p>
        </w:tc>
        <w:tc>
          <w:tcPr>
            <w:tcW w:w="3255" w:type="dxa"/>
            <w:tcBorders>
              <w:top w:val="single" w:sz="6" w:space="0" w:color="auto"/>
              <w:left w:val="single" w:sz="6" w:space="0" w:color="auto"/>
              <w:bottom w:val="single" w:sz="6" w:space="0" w:color="auto"/>
              <w:right w:val="single" w:sz="6" w:space="0" w:color="auto"/>
            </w:tcBorders>
            <w:shd w:val="solid" w:color="FFFFFF" w:fill="auto"/>
          </w:tcPr>
          <w:p w:rsidR="008F5FA9" w:rsidRDefault="008F5FA9" w:rsidP="008F5FA9">
            <w:pPr>
              <w:autoSpaceDE w:val="0"/>
              <w:autoSpaceDN w:val="0"/>
              <w:adjustRightInd w:val="0"/>
              <w:rPr>
                <w:rFonts w:eastAsiaTheme="minorHAnsi"/>
                <w:color w:val="000000"/>
                <w:sz w:val="26"/>
                <w:szCs w:val="26"/>
              </w:rPr>
            </w:pPr>
            <w:r>
              <w:rPr>
                <w:rFonts w:eastAsiaTheme="minorHAnsi"/>
                <w:color w:val="000000"/>
                <w:sz w:val="26"/>
                <w:szCs w:val="26"/>
              </w:rPr>
              <w:t>TX Hồng Lĩnh</w:t>
            </w:r>
          </w:p>
        </w:tc>
        <w:tc>
          <w:tcPr>
            <w:tcW w:w="2265" w:type="dxa"/>
            <w:tcBorders>
              <w:top w:val="single" w:sz="6" w:space="0" w:color="auto"/>
              <w:left w:val="single" w:sz="6" w:space="0" w:color="auto"/>
              <w:bottom w:val="single" w:sz="6" w:space="0" w:color="auto"/>
              <w:right w:val="single" w:sz="6" w:space="0" w:color="auto"/>
            </w:tcBorders>
            <w:shd w:val="solid" w:color="FFFFFF" w:fill="auto"/>
          </w:tcPr>
          <w:p w:rsidR="008F5FA9" w:rsidRDefault="008F5FA9">
            <w:pPr>
              <w:autoSpaceDE w:val="0"/>
              <w:autoSpaceDN w:val="0"/>
              <w:adjustRightInd w:val="0"/>
              <w:jc w:val="center"/>
              <w:rPr>
                <w:rFonts w:eastAsiaTheme="minorHAnsi"/>
                <w:color w:val="000000"/>
                <w:sz w:val="26"/>
                <w:szCs w:val="26"/>
              </w:rPr>
            </w:pPr>
            <w:r>
              <w:rPr>
                <w:rFonts w:eastAsiaTheme="minorHAnsi"/>
                <w:color w:val="000000"/>
                <w:sz w:val="26"/>
                <w:szCs w:val="26"/>
              </w:rPr>
              <w:t xml:space="preserve">               46.620.000 </w:t>
            </w:r>
          </w:p>
        </w:tc>
        <w:tc>
          <w:tcPr>
            <w:tcW w:w="2846" w:type="dxa"/>
            <w:tcBorders>
              <w:top w:val="single" w:sz="6" w:space="0" w:color="auto"/>
              <w:left w:val="single" w:sz="6" w:space="0" w:color="auto"/>
              <w:bottom w:val="single" w:sz="6" w:space="0" w:color="auto"/>
              <w:right w:val="single" w:sz="6" w:space="0" w:color="auto"/>
            </w:tcBorders>
            <w:shd w:val="solid" w:color="FFFFFF" w:fill="auto"/>
          </w:tcPr>
          <w:p w:rsidR="008F5FA9" w:rsidRDefault="008F5FA9">
            <w:pPr>
              <w:autoSpaceDE w:val="0"/>
              <w:autoSpaceDN w:val="0"/>
              <w:adjustRightInd w:val="0"/>
              <w:jc w:val="center"/>
              <w:rPr>
                <w:rFonts w:eastAsiaTheme="minorHAnsi"/>
                <w:color w:val="000000"/>
                <w:sz w:val="26"/>
                <w:szCs w:val="26"/>
              </w:rPr>
            </w:pPr>
          </w:p>
        </w:tc>
        <w:tc>
          <w:tcPr>
            <w:tcW w:w="142" w:type="dxa"/>
            <w:tcBorders>
              <w:top w:val="nil"/>
              <w:left w:val="nil"/>
              <w:bottom w:val="nil"/>
              <w:right w:val="nil"/>
            </w:tcBorders>
            <w:shd w:val="solid" w:color="FFFFFF" w:fill="auto"/>
          </w:tcPr>
          <w:p w:rsidR="008F5FA9" w:rsidRDefault="008F5FA9">
            <w:pPr>
              <w:autoSpaceDE w:val="0"/>
              <w:autoSpaceDN w:val="0"/>
              <w:adjustRightInd w:val="0"/>
              <w:jc w:val="right"/>
              <w:rPr>
                <w:rFonts w:eastAsiaTheme="minorHAnsi"/>
                <w:color w:val="000000"/>
                <w:sz w:val="24"/>
                <w:szCs w:val="24"/>
              </w:rPr>
            </w:pPr>
          </w:p>
        </w:tc>
      </w:tr>
      <w:tr w:rsidR="008F5FA9" w:rsidTr="008F5FA9">
        <w:trPr>
          <w:trHeight w:val="315"/>
        </w:trPr>
        <w:tc>
          <w:tcPr>
            <w:tcW w:w="1020" w:type="dxa"/>
            <w:tcBorders>
              <w:top w:val="nil"/>
              <w:left w:val="nil"/>
              <w:bottom w:val="nil"/>
              <w:right w:val="nil"/>
            </w:tcBorders>
            <w:shd w:val="solid" w:color="FFFFFF" w:fill="auto"/>
          </w:tcPr>
          <w:p w:rsidR="008F5FA9" w:rsidRDefault="008F5FA9">
            <w:pPr>
              <w:autoSpaceDE w:val="0"/>
              <w:autoSpaceDN w:val="0"/>
              <w:adjustRightInd w:val="0"/>
              <w:jc w:val="right"/>
              <w:rPr>
                <w:rFonts w:eastAsiaTheme="minorHAnsi"/>
                <w:color w:val="000000"/>
                <w:sz w:val="24"/>
                <w:szCs w:val="24"/>
              </w:rPr>
            </w:pPr>
          </w:p>
        </w:tc>
        <w:tc>
          <w:tcPr>
            <w:tcW w:w="3255" w:type="dxa"/>
            <w:tcBorders>
              <w:top w:val="nil"/>
              <w:left w:val="nil"/>
              <w:bottom w:val="nil"/>
              <w:right w:val="nil"/>
            </w:tcBorders>
            <w:shd w:val="solid" w:color="FFFFFF" w:fill="auto"/>
          </w:tcPr>
          <w:p w:rsidR="008F5FA9" w:rsidRDefault="008F5FA9">
            <w:pPr>
              <w:autoSpaceDE w:val="0"/>
              <w:autoSpaceDN w:val="0"/>
              <w:adjustRightInd w:val="0"/>
              <w:jc w:val="right"/>
              <w:rPr>
                <w:rFonts w:eastAsiaTheme="minorHAnsi"/>
                <w:color w:val="000000"/>
                <w:sz w:val="24"/>
                <w:szCs w:val="24"/>
              </w:rPr>
            </w:pPr>
          </w:p>
        </w:tc>
        <w:tc>
          <w:tcPr>
            <w:tcW w:w="2265" w:type="dxa"/>
            <w:tcBorders>
              <w:top w:val="nil"/>
              <w:left w:val="nil"/>
              <w:bottom w:val="nil"/>
              <w:right w:val="nil"/>
            </w:tcBorders>
            <w:shd w:val="solid" w:color="FFFFFF" w:fill="auto"/>
          </w:tcPr>
          <w:p w:rsidR="008F5FA9" w:rsidRDefault="008F5FA9">
            <w:pPr>
              <w:autoSpaceDE w:val="0"/>
              <w:autoSpaceDN w:val="0"/>
              <w:adjustRightInd w:val="0"/>
              <w:jc w:val="right"/>
              <w:rPr>
                <w:rFonts w:eastAsiaTheme="minorHAnsi"/>
                <w:color w:val="000000"/>
                <w:sz w:val="24"/>
                <w:szCs w:val="24"/>
              </w:rPr>
            </w:pPr>
          </w:p>
        </w:tc>
        <w:tc>
          <w:tcPr>
            <w:tcW w:w="2846" w:type="dxa"/>
            <w:tcBorders>
              <w:top w:val="nil"/>
              <w:left w:val="nil"/>
              <w:bottom w:val="nil"/>
              <w:right w:val="nil"/>
            </w:tcBorders>
            <w:shd w:val="solid" w:color="FFFFFF" w:fill="auto"/>
          </w:tcPr>
          <w:p w:rsidR="008F5FA9" w:rsidRDefault="008F5FA9">
            <w:pPr>
              <w:autoSpaceDE w:val="0"/>
              <w:autoSpaceDN w:val="0"/>
              <w:adjustRightInd w:val="0"/>
              <w:jc w:val="right"/>
              <w:rPr>
                <w:rFonts w:eastAsiaTheme="minorHAnsi"/>
                <w:color w:val="000000"/>
                <w:sz w:val="24"/>
                <w:szCs w:val="24"/>
              </w:rPr>
            </w:pPr>
          </w:p>
        </w:tc>
        <w:tc>
          <w:tcPr>
            <w:tcW w:w="142" w:type="dxa"/>
            <w:tcBorders>
              <w:top w:val="nil"/>
              <w:left w:val="nil"/>
              <w:bottom w:val="nil"/>
              <w:right w:val="nil"/>
            </w:tcBorders>
            <w:shd w:val="solid" w:color="FFFFFF" w:fill="auto"/>
          </w:tcPr>
          <w:p w:rsidR="008F5FA9" w:rsidRDefault="008F5FA9">
            <w:pPr>
              <w:autoSpaceDE w:val="0"/>
              <w:autoSpaceDN w:val="0"/>
              <w:adjustRightInd w:val="0"/>
              <w:jc w:val="right"/>
              <w:rPr>
                <w:rFonts w:eastAsiaTheme="minorHAnsi"/>
                <w:color w:val="000000"/>
                <w:sz w:val="24"/>
                <w:szCs w:val="24"/>
              </w:rPr>
            </w:pPr>
          </w:p>
        </w:tc>
      </w:tr>
    </w:tbl>
    <w:p w:rsidR="008F5FA9" w:rsidRDefault="008F5FA9"/>
    <w:sectPr w:rsidR="008F5FA9" w:rsidSect="00234F61">
      <w:pgSz w:w="11907" w:h="16840" w:code="9"/>
      <w:pgMar w:top="1134" w:right="1134" w:bottom="1134" w:left="1701" w:header="709" w:footer="709"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5D102B"/>
    <w:multiLevelType w:val="hybridMultilevel"/>
    <w:tmpl w:val="D89C8D46"/>
    <w:lvl w:ilvl="0" w:tplc="0C349EA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342A"/>
    <w:rsid w:val="000154B2"/>
    <w:rsid w:val="00032D0B"/>
    <w:rsid w:val="0006653B"/>
    <w:rsid w:val="00092B59"/>
    <w:rsid w:val="000944ED"/>
    <w:rsid w:val="000B0BB1"/>
    <w:rsid w:val="000B3574"/>
    <w:rsid w:val="000D394B"/>
    <w:rsid w:val="00103A56"/>
    <w:rsid w:val="00107AAA"/>
    <w:rsid w:val="001174CB"/>
    <w:rsid w:val="0014516C"/>
    <w:rsid w:val="00146EB1"/>
    <w:rsid w:val="00150085"/>
    <w:rsid w:val="00150E6A"/>
    <w:rsid w:val="001621C8"/>
    <w:rsid w:val="00180E6C"/>
    <w:rsid w:val="00192362"/>
    <w:rsid w:val="001D5F50"/>
    <w:rsid w:val="001E3D3F"/>
    <w:rsid w:val="001F4F7F"/>
    <w:rsid w:val="00203A2C"/>
    <w:rsid w:val="002132D7"/>
    <w:rsid w:val="00223DA9"/>
    <w:rsid w:val="00230FD0"/>
    <w:rsid w:val="00234F61"/>
    <w:rsid w:val="002508DA"/>
    <w:rsid w:val="00272835"/>
    <w:rsid w:val="002904B9"/>
    <w:rsid w:val="002C59F1"/>
    <w:rsid w:val="002E4FD5"/>
    <w:rsid w:val="00304D75"/>
    <w:rsid w:val="00350FBE"/>
    <w:rsid w:val="00353F69"/>
    <w:rsid w:val="00380A22"/>
    <w:rsid w:val="00384487"/>
    <w:rsid w:val="003B69EF"/>
    <w:rsid w:val="003F2DF4"/>
    <w:rsid w:val="00412BF2"/>
    <w:rsid w:val="00415F11"/>
    <w:rsid w:val="00463141"/>
    <w:rsid w:val="004727CB"/>
    <w:rsid w:val="0047683F"/>
    <w:rsid w:val="00480575"/>
    <w:rsid w:val="004851B7"/>
    <w:rsid w:val="00487950"/>
    <w:rsid w:val="004F7678"/>
    <w:rsid w:val="00513E9E"/>
    <w:rsid w:val="00546EE7"/>
    <w:rsid w:val="00555D3B"/>
    <w:rsid w:val="005B1580"/>
    <w:rsid w:val="005B3E13"/>
    <w:rsid w:val="005C45BA"/>
    <w:rsid w:val="005E342A"/>
    <w:rsid w:val="006166A8"/>
    <w:rsid w:val="006232B4"/>
    <w:rsid w:val="0064571D"/>
    <w:rsid w:val="0066395F"/>
    <w:rsid w:val="00710160"/>
    <w:rsid w:val="0072798B"/>
    <w:rsid w:val="00743B27"/>
    <w:rsid w:val="00744854"/>
    <w:rsid w:val="0075483C"/>
    <w:rsid w:val="00765B15"/>
    <w:rsid w:val="0077260D"/>
    <w:rsid w:val="0079342D"/>
    <w:rsid w:val="007D1F2E"/>
    <w:rsid w:val="007F0B22"/>
    <w:rsid w:val="00802E10"/>
    <w:rsid w:val="008357BC"/>
    <w:rsid w:val="0084235E"/>
    <w:rsid w:val="008A3820"/>
    <w:rsid w:val="008D1288"/>
    <w:rsid w:val="008F5FA9"/>
    <w:rsid w:val="00910B15"/>
    <w:rsid w:val="009141AB"/>
    <w:rsid w:val="00920D43"/>
    <w:rsid w:val="0093491E"/>
    <w:rsid w:val="00936A27"/>
    <w:rsid w:val="00951A68"/>
    <w:rsid w:val="00970549"/>
    <w:rsid w:val="009A3BC9"/>
    <w:rsid w:val="009B5BEC"/>
    <w:rsid w:val="009B635A"/>
    <w:rsid w:val="009C61E4"/>
    <w:rsid w:val="009C6810"/>
    <w:rsid w:val="00A07E70"/>
    <w:rsid w:val="00A22C62"/>
    <w:rsid w:val="00A7456E"/>
    <w:rsid w:val="00A938EC"/>
    <w:rsid w:val="00AC5BE6"/>
    <w:rsid w:val="00AC63FA"/>
    <w:rsid w:val="00AC7B84"/>
    <w:rsid w:val="00AD274A"/>
    <w:rsid w:val="00AE5DFF"/>
    <w:rsid w:val="00B0208C"/>
    <w:rsid w:val="00B052C1"/>
    <w:rsid w:val="00B511F4"/>
    <w:rsid w:val="00B5483F"/>
    <w:rsid w:val="00B54C3C"/>
    <w:rsid w:val="00B85E1F"/>
    <w:rsid w:val="00BA6E10"/>
    <w:rsid w:val="00BB109C"/>
    <w:rsid w:val="00BB6EDC"/>
    <w:rsid w:val="00BC2457"/>
    <w:rsid w:val="00BF3198"/>
    <w:rsid w:val="00C10DC1"/>
    <w:rsid w:val="00C132E2"/>
    <w:rsid w:val="00C218B2"/>
    <w:rsid w:val="00C47F88"/>
    <w:rsid w:val="00C83BA3"/>
    <w:rsid w:val="00CC2036"/>
    <w:rsid w:val="00CF224D"/>
    <w:rsid w:val="00CF320F"/>
    <w:rsid w:val="00D16974"/>
    <w:rsid w:val="00DA5B93"/>
    <w:rsid w:val="00DF570E"/>
    <w:rsid w:val="00E13462"/>
    <w:rsid w:val="00E17CE5"/>
    <w:rsid w:val="00E42EC7"/>
    <w:rsid w:val="00E440C3"/>
    <w:rsid w:val="00E54E96"/>
    <w:rsid w:val="00E61128"/>
    <w:rsid w:val="00E66CBA"/>
    <w:rsid w:val="00EA5D64"/>
    <w:rsid w:val="00EC18CF"/>
    <w:rsid w:val="00EE13DE"/>
    <w:rsid w:val="00F066A1"/>
    <w:rsid w:val="00F17F96"/>
    <w:rsid w:val="00F33ADF"/>
    <w:rsid w:val="00F64CA3"/>
    <w:rsid w:val="00F651BC"/>
    <w:rsid w:val="00FA5C57"/>
    <w:rsid w:val="00FB1E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342A"/>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04D75"/>
    <w:rPr>
      <w:rFonts w:ascii="Tahoma" w:hAnsi="Tahoma" w:cs="Tahoma"/>
      <w:sz w:val="16"/>
      <w:szCs w:val="16"/>
    </w:rPr>
  </w:style>
  <w:style w:type="character" w:customStyle="1" w:styleId="BalloonTextChar">
    <w:name w:val="Balloon Text Char"/>
    <w:basedOn w:val="DefaultParagraphFont"/>
    <w:link w:val="BalloonText"/>
    <w:uiPriority w:val="99"/>
    <w:semiHidden/>
    <w:rsid w:val="00304D75"/>
    <w:rPr>
      <w:rFonts w:ascii="Tahoma" w:eastAsia="Times New Roman" w:hAnsi="Tahoma" w:cs="Tahoma"/>
      <w:sz w:val="16"/>
      <w:szCs w:val="16"/>
    </w:rPr>
  </w:style>
  <w:style w:type="paragraph" w:styleId="ListParagraph">
    <w:name w:val="List Paragraph"/>
    <w:basedOn w:val="Normal"/>
    <w:uiPriority w:val="34"/>
    <w:qFormat/>
    <w:rsid w:val="0077260D"/>
    <w:pPr>
      <w:ind w:left="720"/>
      <w:contextualSpacing/>
    </w:pPr>
  </w:style>
  <w:style w:type="paragraph" w:styleId="NormalWeb">
    <w:name w:val="Normal (Web)"/>
    <w:basedOn w:val="Normal"/>
    <w:rsid w:val="00107AAA"/>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342A"/>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04D75"/>
    <w:rPr>
      <w:rFonts w:ascii="Tahoma" w:hAnsi="Tahoma" w:cs="Tahoma"/>
      <w:sz w:val="16"/>
      <w:szCs w:val="16"/>
    </w:rPr>
  </w:style>
  <w:style w:type="character" w:customStyle="1" w:styleId="BalloonTextChar">
    <w:name w:val="Balloon Text Char"/>
    <w:basedOn w:val="DefaultParagraphFont"/>
    <w:link w:val="BalloonText"/>
    <w:uiPriority w:val="99"/>
    <w:semiHidden/>
    <w:rsid w:val="00304D75"/>
    <w:rPr>
      <w:rFonts w:ascii="Tahoma" w:eastAsia="Times New Roman" w:hAnsi="Tahoma" w:cs="Tahoma"/>
      <w:sz w:val="16"/>
      <w:szCs w:val="16"/>
    </w:rPr>
  </w:style>
  <w:style w:type="paragraph" w:styleId="ListParagraph">
    <w:name w:val="List Paragraph"/>
    <w:basedOn w:val="Normal"/>
    <w:uiPriority w:val="34"/>
    <w:qFormat/>
    <w:rsid w:val="0077260D"/>
    <w:pPr>
      <w:ind w:left="720"/>
      <w:contextualSpacing/>
    </w:pPr>
  </w:style>
  <w:style w:type="paragraph" w:styleId="NormalWeb">
    <w:name w:val="Normal (Web)"/>
    <w:basedOn w:val="Normal"/>
    <w:rsid w:val="00107AAA"/>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6591954">
      <w:bodyDiv w:val="1"/>
      <w:marLeft w:val="0"/>
      <w:marRight w:val="0"/>
      <w:marTop w:val="0"/>
      <w:marBottom w:val="0"/>
      <w:divBdr>
        <w:top w:val="none" w:sz="0" w:space="0" w:color="auto"/>
        <w:left w:val="none" w:sz="0" w:space="0" w:color="auto"/>
        <w:bottom w:val="none" w:sz="0" w:space="0" w:color="auto"/>
        <w:right w:val="none" w:sz="0" w:space="0" w:color="auto"/>
      </w:divBdr>
    </w:div>
    <w:div w:id="901058643">
      <w:bodyDiv w:val="1"/>
      <w:marLeft w:val="0"/>
      <w:marRight w:val="0"/>
      <w:marTop w:val="0"/>
      <w:marBottom w:val="0"/>
      <w:divBdr>
        <w:top w:val="none" w:sz="0" w:space="0" w:color="auto"/>
        <w:left w:val="none" w:sz="0" w:space="0" w:color="auto"/>
        <w:bottom w:val="none" w:sz="0" w:space="0" w:color="auto"/>
        <w:right w:val="none" w:sz="0" w:space="0" w:color="auto"/>
      </w:divBdr>
    </w:div>
    <w:div w:id="1589193146">
      <w:bodyDiv w:val="1"/>
      <w:marLeft w:val="0"/>
      <w:marRight w:val="0"/>
      <w:marTop w:val="0"/>
      <w:marBottom w:val="0"/>
      <w:divBdr>
        <w:top w:val="none" w:sz="0" w:space="0" w:color="auto"/>
        <w:left w:val="none" w:sz="0" w:space="0" w:color="auto"/>
        <w:bottom w:val="none" w:sz="0" w:space="0" w:color="auto"/>
        <w:right w:val="none" w:sz="0" w:space="0" w:color="auto"/>
      </w:divBdr>
    </w:div>
    <w:div w:id="2038235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D79C78-B231-498B-B576-96C9ABE951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Pages>
  <Words>577</Words>
  <Characters>3294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ANHX</dc:creator>
  <cp:lastModifiedBy>P.Van Xa</cp:lastModifiedBy>
  <cp:revision>44</cp:revision>
  <cp:lastPrinted>2023-09-18T02:00:00Z</cp:lastPrinted>
  <dcterms:created xsi:type="dcterms:W3CDTF">2020-01-02T09:02:00Z</dcterms:created>
  <dcterms:modified xsi:type="dcterms:W3CDTF">2023-09-25T08:26:00Z</dcterms:modified>
</cp:coreProperties>
</file>